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03D" w14:textId="78D1EB0F" w:rsidR="001F3138" w:rsidRDefault="001F3138" w:rsidP="001F3138">
      <w:pPr>
        <w:pStyle w:val="Pennawd1"/>
      </w:pPr>
      <w:r>
        <w:t>Mesur Cynnydd a Gwerthuso: Cam 10 o’r Map Ffordd (Dogfen 7)</w:t>
      </w:r>
    </w:p>
    <w:p w14:paraId="57C71BC6" w14:textId="77777777" w:rsidR="001F3138" w:rsidRDefault="001F3138" w:rsidP="001F3138">
      <w:pPr>
        <w:tabs>
          <w:tab w:val="left" w:pos="1356"/>
        </w:tabs>
        <w:spacing w:line="360" w:lineRule="auto"/>
        <w:ind w:left="1083"/>
        <w:rPr>
          <w:rFonts w:ascii="Arial" w:hAnsi="Arial" w:cs="Arial"/>
          <w:b/>
          <w:bCs/>
          <w:color w:val="0A2F41" w:themeColor="accent1" w:themeShade="80"/>
          <w:sz w:val="36"/>
          <w:szCs w:val="36"/>
        </w:rPr>
      </w:pPr>
    </w:p>
    <w:p w14:paraId="2B6225E6" w14:textId="4A1D026F" w:rsidR="001F3138" w:rsidRDefault="001F3138" w:rsidP="001F3138">
      <w:pPr>
        <w:pStyle w:val="Pennawd2"/>
        <w:rPr>
          <w:sz w:val="24"/>
          <w:szCs w:val="24"/>
        </w:rPr>
      </w:pPr>
      <w:r w:rsidRPr="005F3FA2">
        <w:rPr>
          <w:noProof/>
        </w:rPr>
        <w:drawing>
          <wp:anchor distT="0" distB="0" distL="114300" distR="114300" simplePos="0" relativeHeight="251658240" behindDoc="0" locked="0" layoutInCell="1" allowOverlap="1" wp14:anchorId="2745B338" wp14:editId="37F92EB5">
            <wp:simplePos x="0" y="0"/>
            <wp:positionH relativeFrom="leftMargin">
              <wp:posOffset>955675</wp:posOffset>
            </wp:positionH>
            <wp:positionV relativeFrom="paragraph">
              <wp:posOffset>1905</wp:posOffset>
            </wp:positionV>
            <wp:extent cx="781758" cy="781758"/>
            <wp:effectExtent l="0" t="0" r="0" b="0"/>
            <wp:wrapThrough wrapText="bothSides">
              <wp:wrapPolygon edited="0">
                <wp:start x="0" y="0"/>
                <wp:lineTo x="0" y="21056"/>
                <wp:lineTo x="21056" y="21056"/>
                <wp:lineTo x="21056" y="0"/>
                <wp:lineTo x="0" y="0"/>
              </wp:wrapPolygon>
            </wp:wrapThrough>
            <wp:docPr id="599244154" name="Picture 12" descr="Monitoring evaluation Icons in PNG &amp;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nitoring evaluation Icons in PNG &amp; 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758" cy="7817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3FA2">
        <w:t>Cam 10</w:t>
      </w:r>
      <w:r>
        <w:t xml:space="preserve">: </w:t>
      </w:r>
      <w:r w:rsidRPr="005F3FA2">
        <w:t>Cynllun Monitro a Gwerthuso</w:t>
      </w:r>
      <w:r w:rsidRPr="00EC5DBD">
        <w:rPr>
          <w:sz w:val="24"/>
          <w:szCs w:val="24"/>
        </w:rPr>
        <w:br/>
      </w:r>
    </w:p>
    <w:p w14:paraId="661EBD33" w14:textId="77777777" w:rsidR="001F3138" w:rsidRDefault="001F3138" w:rsidP="001F3138">
      <w:pPr>
        <w:tabs>
          <w:tab w:val="left" w:pos="1356"/>
        </w:tabs>
        <w:spacing w:line="360" w:lineRule="auto"/>
        <w:rPr>
          <w:rFonts w:ascii="Arial" w:hAnsi="Arial" w:cs="Arial"/>
          <w:sz w:val="24"/>
          <w:szCs w:val="24"/>
        </w:rPr>
      </w:pPr>
    </w:p>
    <w:p w14:paraId="6F54B52B" w14:textId="5D1768DD" w:rsidR="001F3138" w:rsidRPr="00EC5DBD" w:rsidRDefault="001F3138" w:rsidP="001F3138">
      <w:pPr>
        <w:tabs>
          <w:tab w:val="left" w:pos="1356"/>
        </w:tabs>
        <w:spacing w:line="360" w:lineRule="auto"/>
        <w:rPr>
          <w:rFonts w:ascii="Arial" w:hAnsi="Arial" w:cs="Arial"/>
          <w:sz w:val="24"/>
          <w:szCs w:val="24"/>
        </w:rPr>
      </w:pPr>
      <w:r w:rsidRPr="00EC5DBD">
        <w:rPr>
          <w:rFonts w:ascii="Arial" w:hAnsi="Arial" w:cs="Arial"/>
          <w:sz w:val="24"/>
          <w:szCs w:val="24"/>
        </w:rPr>
        <w:t>A’r cam olaf ydy cynllunio eich gwaith monitro a gwerthuso. Mae angen monitro yn ystod y rhaglen newid</w:t>
      </w:r>
      <w:r>
        <w:rPr>
          <w:rFonts w:ascii="Arial" w:hAnsi="Arial" w:cs="Arial"/>
          <w:sz w:val="24"/>
          <w:szCs w:val="24"/>
        </w:rPr>
        <w:t xml:space="preserve"> h.y. </w:t>
      </w:r>
      <w:r w:rsidRPr="00EC5DBD">
        <w:rPr>
          <w:rFonts w:ascii="Arial" w:hAnsi="Arial" w:cs="Arial"/>
          <w:sz w:val="24"/>
          <w:szCs w:val="24"/>
        </w:rPr>
        <w:t xml:space="preserve">wrth weithredu ac </w:t>
      </w:r>
      <w:r>
        <w:rPr>
          <w:rFonts w:ascii="Arial" w:hAnsi="Arial" w:cs="Arial"/>
          <w:sz w:val="24"/>
          <w:szCs w:val="24"/>
        </w:rPr>
        <w:t xml:space="preserve">hefyd </w:t>
      </w:r>
      <w:r w:rsidRPr="00EC5DBD">
        <w:rPr>
          <w:rFonts w:ascii="Arial" w:hAnsi="Arial" w:cs="Arial"/>
          <w:sz w:val="24"/>
          <w:szCs w:val="24"/>
        </w:rPr>
        <w:t>ar y diwedd</w:t>
      </w:r>
      <w:r>
        <w:rPr>
          <w:rFonts w:ascii="Arial" w:hAnsi="Arial" w:cs="Arial"/>
          <w:sz w:val="24"/>
          <w:szCs w:val="24"/>
        </w:rPr>
        <w:t>, ar ôl cwblhau’r prosiect ac edrych yn ôl</w:t>
      </w:r>
      <w:r w:rsidRPr="00EC5DBD">
        <w:rPr>
          <w:rFonts w:ascii="Arial" w:hAnsi="Arial" w:cs="Arial"/>
          <w:sz w:val="24"/>
          <w:szCs w:val="24"/>
        </w:rPr>
        <w:t xml:space="preserve">. </w:t>
      </w:r>
    </w:p>
    <w:p w14:paraId="1FB71531" w14:textId="77777777" w:rsidR="001F3138" w:rsidRPr="00EC5DBD" w:rsidRDefault="001F3138" w:rsidP="001F3138">
      <w:pPr>
        <w:tabs>
          <w:tab w:val="left" w:pos="1356"/>
        </w:tabs>
        <w:spacing w:line="360" w:lineRule="auto"/>
        <w:rPr>
          <w:rFonts w:ascii="Arial" w:hAnsi="Arial" w:cs="Arial"/>
          <w:sz w:val="24"/>
          <w:szCs w:val="24"/>
        </w:rPr>
      </w:pPr>
      <w:r w:rsidRPr="00EC5DBD">
        <w:rPr>
          <w:rFonts w:ascii="Arial" w:hAnsi="Arial" w:cs="Arial"/>
          <w:sz w:val="24"/>
          <w:szCs w:val="24"/>
        </w:rPr>
        <w:t>Yn ystod y broses o weithredu’r prosiect newid, mae’n ddefnyddiol monitro a gwerthuso</w:t>
      </w:r>
      <w:r>
        <w:rPr>
          <w:rFonts w:ascii="Arial" w:hAnsi="Arial" w:cs="Arial"/>
          <w:sz w:val="24"/>
          <w:szCs w:val="24"/>
        </w:rPr>
        <w:t xml:space="preserve">, </w:t>
      </w:r>
      <w:r w:rsidRPr="00EC5DBD">
        <w:rPr>
          <w:rFonts w:ascii="Arial" w:hAnsi="Arial" w:cs="Arial"/>
          <w:sz w:val="24"/>
          <w:szCs w:val="24"/>
        </w:rPr>
        <w:t xml:space="preserve">er mwyn dysgu gwersi a gwella’r ymyraethau yn sgil profiad o sut mae’r sefyllfa wedi datblygu a beth sy’n gweithio’n dda a ddim mor dda. Er eich bod wedi cynllunio ymlaen llaw, mae’n eithaf cyffredin i ymyraethau achosi canlyniadau annisgwyl sy’n gallu amharu ar eich cynlluniau a’u tynnu oddi ar y trywydd cywir. Mae monitro am signalau negyddol a sgileffeithiau annisgwyl a drwg yn rhan bwysig o fonitro’r gweithredu. Mae hyn yn rhoi cyfle i chi ddylanwadu ar sgileffeithiau negyddol ac addasu neu ychwanegu ymyraethau er mwyn cadw’r rhaglen newid ar y trywydd iawn. </w:t>
      </w:r>
    </w:p>
    <w:p w14:paraId="4DB4BD82" w14:textId="77777777" w:rsidR="001F3138" w:rsidRPr="00EC5DBD" w:rsidRDefault="001F3138" w:rsidP="001F3138">
      <w:pPr>
        <w:tabs>
          <w:tab w:val="left" w:pos="1356"/>
        </w:tabs>
        <w:spacing w:line="360" w:lineRule="auto"/>
        <w:rPr>
          <w:rFonts w:ascii="Arial" w:hAnsi="Arial" w:cs="Arial"/>
          <w:sz w:val="24"/>
          <w:szCs w:val="24"/>
        </w:rPr>
      </w:pPr>
      <w:r w:rsidRPr="00EC5DBD">
        <w:rPr>
          <w:rFonts w:ascii="Arial" w:hAnsi="Arial" w:cs="Arial"/>
          <w:sz w:val="24"/>
          <w:szCs w:val="24"/>
        </w:rPr>
        <w:t>Ar ddiwedd y prosiect/rhaglen newid, mae gwerthuso pa mor llwyddiannus oedd y gwaith, yn bwysig iawn. Mae’r asesiad yma yn mynd i ddangos i chi i ba raddau yr ydych chi wedi cyflawni’r deilliannau ac wedi cael effaith ehangach ar draweffeithiau tymor canolig a hir. Bydd y canfyddiadau yn eich cynorthwyo i brofi gwerth am arian eich prosiect/rhaglen newid ac i adnabod camau nesaf ar gyfer prosiect arall i symud ymhellach ar hyd y continwwm -sylfaenol, rhagweithiol ac arloesol – o ddefnydd iaith.</w:t>
      </w:r>
    </w:p>
    <w:p w14:paraId="29D713B9" w14:textId="77777777" w:rsidR="001F3138" w:rsidRDefault="001F3138" w:rsidP="001F3138">
      <w:pPr>
        <w:tabs>
          <w:tab w:val="left" w:pos="1356"/>
        </w:tabs>
        <w:spacing w:line="360" w:lineRule="auto"/>
        <w:rPr>
          <w:rFonts w:ascii="Arial" w:hAnsi="Arial" w:cs="Arial"/>
          <w:sz w:val="24"/>
          <w:szCs w:val="24"/>
        </w:rPr>
      </w:pPr>
      <w:r w:rsidRPr="00EC5DBD">
        <w:rPr>
          <w:rFonts w:ascii="Arial" w:hAnsi="Arial" w:cs="Arial"/>
          <w:sz w:val="24"/>
          <w:szCs w:val="24"/>
        </w:rPr>
        <w:t xml:space="preserve">Fel rhan o’r pecyn hwn, mae templed enghreifftiol y gallwch chi ei lenwi. Does dim rhaid llenwi’r golofn ar signalau, ond mae’n bwysig pennu mesuryddion – dyma’r </w:t>
      </w:r>
      <w:r w:rsidRPr="00EC5DBD">
        <w:rPr>
          <w:rFonts w:ascii="Arial" w:hAnsi="Arial" w:cs="Arial"/>
          <w:sz w:val="24"/>
          <w:szCs w:val="24"/>
        </w:rPr>
        <w:lastRenderedPageBreak/>
        <w:t xml:space="preserve">ffactorau critigol i fesur os ydych chi wedi llwyddo yn y tymor canolig i’r hirdymor. Mae angen i’r rhain alinio gyda’r deilliannau yn eich Theori Newid. Ystyriwch hefyd os ydy’r rhain yn alinio gyda unrhyw amcanion yn eich polisi hybu defnydd mewnol a strategaethau. </w:t>
      </w:r>
    </w:p>
    <w:p w14:paraId="3B1C5E79" w14:textId="77777777" w:rsidR="001F3138" w:rsidRPr="00EC5DBD" w:rsidRDefault="001F3138" w:rsidP="001F3138">
      <w:pPr>
        <w:tabs>
          <w:tab w:val="left" w:pos="1356"/>
        </w:tabs>
        <w:spacing w:line="360" w:lineRule="auto"/>
        <w:rPr>
          <w:rFonts w:ascii="Arial" w:hAnsi="Arial" w:cs="Arial"/>
          <w:sz w:val="24"/>
          <w:szCs w:val="24"/>
        </w:rPr>
      </w:pPr>
      <w:r w:rsidRPr="00690EE5">
        <w:rPr>
          <w:rFonts w:ascii="Arial" w:hAnsi="Arial" w:cs="Arial"/>
          <w:noProof/>
          <w:sz w:val="24"/>
          <w:szCs w:val="24"/>
        </w:rPr>
        <w:drawing>
          <wp:inline distT="0" distB="0" distL="0" distR="0" wp14:anchorId="6D81948B" wp14:editId="1F2C7A94">
            <wp:extent cx="5731510" cy="1824355"/>
            <wp:effectExtent l="0" t="0" r="2540" b="4445"/>
            <wp:docPr id="1766101209"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01209" name="Picture 1" descr="A white rectangular box with black text&#10;&#10;AI-generated content may be incorrect."/>
                    <pic:cNvPicPr/>
                  </pic:nvPicPr>
                  <pic:blipFill>
                    <a:blip r:embed="rId11"/>
                    <a:stretch>
                      <a:fillRect/>
                    </a:stretch>
                  </pic:blipFill>
                  <pic:spPr>
                    <a:xfrm>
                      <a:off x="0" y="0"/>
                      <a:ext cx="5731510" cy="1824355"/>
                    </a:xfrm>
                    <a:prstGeom prst="rect">
                      <a:avLst/>
                    </a:prstGeom>
                  </pic:spPr>
                </pic:pic>
              </a:graphicData>
            </a:graphic>
          </wp:inline>
        </w:drawing>
      </w:r>
    </w:p>
    <w:p w14:paraId="4A611F9F" w14:textId="77777777" w:rsidR="001F3138" w:rsidRPr="00EC5DBD" w:rsidRDefault="001F3138" w:rsidP="001F3138">
      <w:pPr>
        <w:spacing w:line="360" w:lineRule="auto"/>
        <w:rPr>
          <w:rFonts w:ascii="Arial" w:hAnsi="Arial" w:cs="Arial"/>
          <w:sz w:val="24"/>
          <w:szCs w:val="24"/>
        </w:rPr>
      </w:pPr>
      <w:r w:rsidRPr="00EC5DBD">
        <w:rPr>
          <w:rFonts w:ascii="Arial" w:hAnsi="Arial" w:cs="Arial"/>
          <w:sz w:val="24"/>
          <w:szCs w:val="24"/>
        </w:rPr>
        <w:t xml:space="preserve">Yn y golofn olaf mae lle i chi nodi’r </w:t>
      </w:r>
      <w:proofErr w:type="spellStart"/>
      <w:r w:rsidRPr="00EC5DBD">
        <w:rPr>
          <w:rFonts w:ascii="Arial" w:hAnsi="Arial" w:cs="Arial"/>
          <w:sz w:val="24"/>
          <w:szCs w:val="24"/>
        </w:rPr>
        <w:t>methodolegau</w:t>
      </w:r>
      <w:proofErr w:type="spellEnd"/>
      <w:r w:rsidRPr="00EC5DBD">
        <w:rPr>
          <w:rFonts w:ascii="Arial" w:hAnsi="Arial" w:cs="Arial"/>
          <w:sz w:val="24"/>
          <w:szCs w:val="24"/>
        </w:rPr>
        <w:t xml:space="preserve"> monitro a gwerthuso. Dyma’r ‘sut’ rydych chi’n mynd i gasglu data a’u dadansoddi. Er enghraifft, fe fydd arolygon defnydd iaith yn allweddol ac ystyriwch pa ddefnydd penodol o’r Gymraeg i’w fesur e.e. pa gyfarfodydd staff, pa waith ysgrifenedig, a pha wasanaethau corfforaethol. Cofiwch hefyd ystyried data mwy ansoddol er mwyn deall agweddau, hyder ac ymddygiad staff hynny yw, pam maen nhw’n defnyddio mwy o Gymraeg neu ddim. Mae grwpiau ffocws yn dda am gasglu gwybodaeth felly. </w:t>
      </w:r>
    </w:p>
    <w:p w14:paraId="0B070489" w14:textId="77777777" w:rsidR="001F3138" w:rsidRPr="00EC5DBD" w:rsidRDefault="001F3138" w:rsidP="001F3138">
      <w:pPr>
        <w:spacing w:line="360" w:lineRule="auto"/>
        <w:rPr>
          <w:rFonts w:ascii="Arial" w:hAnsi="Arial" w:cs="Arial"/>
          <w:sz w:val="24"/>
          <w:szCs w:val="24"/>
        </w:rPr>
      </w:pPr>
      <w:r w:rsidRPr="00EC5DBD">
        <w:rPr>
          <w:rFonts w:ascii="Arial" w:hAnsi="Arial" w:cs="Arial"/>
          <w:sz w:val="24"/>
          <w:szCs w:val="24"/>
        </w:rPr>
        <w:t>Defnyddiwch y golofn hon hefyd i nodi’r personél, yr adnoddau a’r amseru ar gyfer gwahanol dasgau monitro a gwerthuso. Mae’n bwysig ystyried tynnu ar adnoddau arbenigol fel ymchwilwyr/</w:t>
      </w:r>
      <w:proofErr w:type="spellStart"/>
      <w:r w:rsidRPr="00EC5DBD">
        <w:rPr>
          <w:rFonts w:ascii="Arial" w:hAnsi="Arial" w:cs="Arial"/>
          <w:sz w:val="24"/>
          <w:szCs w:val="24"/>
        </w:rPr>
        <w:t>gwerthuswyr</w:t>
      </w:r>
      <w:proofErr w:type="spellEnd"/>
      <w:r w:rsidRPr="00EC5DBD">
        <w:rPr>
          <w:rFonts w:ascii="Arial" w:hAnsi="Arial" w:cs="Arial"/>
          <w:sz w:val="24"/>
          <w:szCs w:val="24"/>
        </w:rPr>
        <w:t xml:space="preserve"> yn fewnol a hefyd ystyried comisiynu gwaith annibynnol i werthuso’r rhaglen newid. </w:t>
      </w:r>
    </w:p>
    <w:p w14:paraId="636A198A" w14:textId="77777777" w:rsidR="00BA606D" w:rsidRDefault="00BA606D"/>
    <w:sectPr w:rsidR="00BA606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72A4" w14:textId="77777777" w:rsidR="004B1F5D" w:rsidRDefault="004B1F5D" w:rsidP="007B21AE">
      <w:pPr>
        <w:spacing w:after="0" w:line="240" w:lineRule="auto"/>
      </w:pPr>
      <w:r>
        <w:separator/>
      </w:r>
    </w:p>
  </w:endnote>
  <w:endnote w:type="continuationSeparator" w:id="0">
    <w:p w14:paraId="7BC951CA" w14:textId="77777777" w:rsidR="004B1F5D" w:rsidRDefault="004B1F5D" w:rsidP="007B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4C16" w14:textId="77777777" w:rsidR="004E775D" w:rsidRDefault="004E775D">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F3C1" w14:textId="77777777" w:rsidR="00F450AE" w:rsidRDefault="17CF58E5">
    <w:pPr>
      <w:pStyle w:val="Troedyn"/>
      <w:jc w:val="right"/>
    </w:pPr>
    <w:r>
      <w:t xml:space="preserve">Map Ffordd: </w:t>
    </w:r>
  </w:p>
  <w:p w14:paraId="0479B2E4" w14:textId="72C9EBF9" w:rsidR="00000000" w:rsidRDefault="00000000" w:rsidP="17CF58E5">
    <w:pPr>
      <w:pStyle w:val="Troedyn"/>
    </w:pPr>
  </w:p>
  <w:sdt>
    <w:sdtPr>
      <w:id w:val="88439486"/>
      <w:docPartObj>
        <w:docPartGallery w:val="Page Numbers (Bottom of Page)"/>
        <w:docPartUnique/>
      </w:docPartObj>
    </w:sdtPr>
    <w:sdtContent>
      <w:p w14:paraId="614E2035" w14:textId="0B66F7FA" w:rsidR="00F450AE" w:rsidRDefault="00F450AE">
        <w:pPr>
          <w:pStyle w:val="Troedyn"/>
          <w:jc w:val="right"/>
        </w:pPr>
      </w:p>
      <w:p w14:paraId="4383136D" w14:textId="66D5AD26" w:rsidR="00F450AE" w:rsidRDefault="00F450AE" w:rsidP="00F450AE">
        <w:pPr>
          <w:pStyle w:val="Troedyn"/>
          <w:jc w:val="right"/>
        </w:pPr>
        <w:r w:rsidRPr="00F450AE">
          <w:t>Map Ffordd: Theori Newid cynyddu defnydd o’r Gymraeg yn y gweithle</w:t>
        </w:r>
        <w:r w:rsidRPr="00F450AE">
          <w:tab/>
        </w:r>
        <w:r>
          <w:fldChar w:fldCharType="begin"/>
        </w:r>
        <w:r>
          <w:instrText>PAGE   \* MERGEFORMAT</w:instrText>
        </w:r>
        <w:r>
          <w:fldChar w:fldCharType="separate"/>
        </w:r>
        <w:r>
          <w:t>2</w:t>
        </w:r>
        <w:r>
          <w:fldChar w:fldCharType="end"/>
        </w:r>
      </w:p>
    </w:sdtContent>
  </w:sdt>
  <w:p w14:paraId="2CA493E3" w14:textId="6FFE14DB" w:rsidR="00F450AE" w:rsidRDefault="00F450AE">
    <w:pPr>
      <w:pStyle w:val="Troedyn"/>
    </w:pPr>
    <w:r w:rsidRPr="00F450AE">
      <w:rPr>
        <w:rFonts w:ascii="Arial" w:hAnsi="Arial" w:cs="Arial"/>
      </w:rPr>
      <w:t>​​</w:t>
    </w:r>
    <w:r w:rsidRPr="00F450AE">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ED1D" w14:textId="77777777" w:rsidR="004E775D" w:rsidRDefault="004E775D">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9421" w14:textId="77777777" w:rsidR="004B1F5D" w:rsidRDefault="004B1F5D" w:rsidP="007B21AE">
      <w:pPr>
        <w:spacing w:after="0" w:line="240" w:lineRule="auto"/>
      </w:pPr>
      <w:r>
        <w:separator/>
      </w:r>
    </w:p>
  </w:footnote>
  <w:footnote w:type="continuationSeparator" w:id="0">
    <w:p w14:paraId="04E4F6A0" w14:textId="77777777" w:rsidR="004B1F5D" w:rsidRDefault="004B1F5D" w:rsidP="007B2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49BC" w14:textId="77777777" w:rsidR="004E775D" w:rsidRDefault="004E775D">
    <w:pPr>
      <w:pStyle w:val="Penny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F99E" w14:textId="3E3D3558" w:rsidR="00000000" w:rsidRDefault="00000000" w:rsidP="007B21AE">
    <w:pPr>
      <w:pStyle w:val="Pennyn"/>
      <w:jc w:val="right"/>
      <w:rPr>
        <w:noProof/>
      </w:rPr>
    </w:pPr>
  </w:p>
  <w:p w14:paraId="5FA89604" w14:textId="623E81DE" w:rsidR="007B21AE" w:rsidRPr="007B21AE" w:rsidRDefault="007B21AE" w:rsidP="007B21AE">
    <w:pPr>
      <w:pStyle w:val="Pennyn"/>
      <w:jc w:val="right"/>
    </w:pPr>
    <w:r>
      <w:rPr>
        <w:noProof/>
      </w:rPr>
      <w:drawing>
        <wp:inline distT="0" distB="0" distL="0" distR="0" wp14:anchorId="569FCF66" wp14:editId="4BE4579E">
          <wp:extent cx="2224676" cy="355551"/>
          <wp:effectExtent l="0" t="0" r="4445" b="6985"/>
          <wp:docPr id="1389223491" name="Llun 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23491" name="Llun 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249031" cy="3594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E9A2" w14:textId="77777777" w:rsidR="004E775D" w:rsidRDefault="004E775D">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38"/>
    <w:rsid w:val="001F0E76"/>
    <w:rsid w:val="001F3138"/>
    <w:rsid w:val="00322128"/>
    <w:rsid w:val="004B1F5D"/>
    <w:rsid w:val="004E775D"/>
    <w:rsid w:val="007B21AE"/>
    <w:rsid w:val="008B2035"/>
    <w:rsid w:val="00A21B8D"/>
    <w:rsid w:val="00BA606D"/>
    <w:rsid w:val="00BD360C"/>
    <w:rsid w:val="00F13129"/>
    <w:rsid w:val="00F450AE"/>
    <w:rsid w:val="17CF58E5"/>
    <w:rsid w:val="1D95D55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67E28"/>
  <w15:chartTrackingRefBased/>
  <w15:docId w15:val="{59FE2BE0-008B-407C-B4FB-C896DEC8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38"/>
    <w:pPr>
      <w:spacing w:line="259" w:lineRule="auto"/>
    </w:pPr>
    <w:rPr>
      <w:sz w:val="22"/>
      <w:szCs w:val="22"/>
    </w:rPr>
  </w:style>
  <w:style w:type="paragraph" w:styleId="Pennawd1">
    <w:name w:val="heading 1"/>
    <w:basedOn w:val="Normal"/>
    <w:next w:val="Normal"/>
    <w:link w:val="Pennawd1Nod"/>
    <w:uiPriority w:val="9"/>
    <w:qFormat/>
    <w:rsid w:val="001F313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1F313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1F3138"/>
    <w:pPr>
      <w:keepNext/>
      <w:keepLines/>
      <w:spacing w:before="160" w:after="80" w:line="278" w:lineRule="auto"/>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1F313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Pennawd5">
    <w:name w:val="heading 5"/>
    <w:basedOn w:val="Normal"/>
    <w:next w:val="Normal"/>
    <w:link w:val="Pennawd5Nod"/>
    <w:uiPriority w:val="9"/>
    <w:semiHidden/>
    <w:unhideWhenUsed/>
    <w:qFormat/>
    <w:rsid w:val="001F3138"/>
    <w:pPr>
      <w:keepNext/>
      <w:keepLines/>
      <w:spacing w:before="80" w:after="40" w:line="278" w:lineRule="auto"/>
      <w:outlineLvl w:val="4"/>
    </w:pPr>
    <w:rPr>
      <w:rFonts w:eastAsiaTheme="majorEastAsia" w:cstheme="majorBidi"/>
      <w:color w:val="0F4761" w:themeColor="accent1" w:themeShade="BF"/>
      <w:sz w:val="24"/>
      <w:szCs w:val="24"/>
    </w:rPr>
  </w:style>
  <w:style w:type="paragraph" w:styleId="Pennawd6">
    <w:name w:val="heading 6"/>
    <w:basedOn w:val="Normal"/>
    <w:next w:val="Normal"/>
    <w:link w:val="Pennawd6Nod"/>
    <w:uiPriority w:val="9"/>
    <w:semiHidden/>
    <w:unhideWhenUsed/>
    <w:qFormat/>
    <w:rsid w:val="001F313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Pennawd7">
    <w:name w:val="heading 7"/>
    <w:basedOn w:val="Normal"/>
    <w:next w:val="Normal"/>
    <w:link w:val="Pennawd7Nod"/>
    <w:uiPriority w:val="9"/>
    <w:semiHidden/>
    <w:unhideWhenUsed/>
    <w:qFormat/>
    <w:rsid w:val="001F3138"/>
    <w:pPr>
      <w:keepNext/>
      <w:keepLines/>
      <w:spacing w:before="40" w:after="0" w:line="278" w:lineRule="auto"/>
      <w:outlineLvl w:val="6"/>
    </w:pPr>
    <w:rPr>
      <w:rFonts w:eastAsiaTheme="majorEastAsia" w:cstheme="majorBidi"/>
      <w:color w:val="595959" w:themeColor="text1" w:themeTint="A6"/>
      <w:sz w:val="24"/>
      <w:szCs w:val="24"/>
    </w:rPr>
  </w:style>
  <w:style w:type="paragraph" w:styleId="Pennawd8">
    <w:name w:val="heading 8"/>
    <w:basedOn w:val="Normal"/>
    <w:next w:val="Normal"/>
    <w:link w:val="Pennawd8Nod"/>
    <w:uiPriority w:val="9"/>
    <w:semiHidden/>
    <w:unhideWhenUsed/>
    <w:qFormat/>
    <w:rsid w:val="001F3138"/>
    <w:pPr>
      <w:keepNext/>
      <w:keepLines/>
      <w:spacing w:after="0" w:line="278" w:lineRule="auto"/>
      <w:outlineLvl w:val="7"/>
    </w:pPr>
    <w:rPr>
      <w:rFonts w:eastAsiaTheme="majorEastAsia" w:cstheme="majorBidi"/>
      <w:i/>
      <w:iCs/>
      <w:color w:val="272727" w:themeColor="text1" w:themeTint="D8"/>
      <w:sz w:val="24"/>
      <w:szCs w:val="24"/>
    </w:rPr>
  </w:style>
  <w:style w:type="paragraph" w:styleId="Pennawd9">
    <w:name w:val="heading 9"/>
    <w:basedOn w:val="Normal"/>
    <w:next w:val="Normal"/>
    <w:link w:val="Pennawd9Nod"/>
    <w:uiPriority w:val="9"/>
    <w:semiHidden/>
    <w:unhideWhenUsed/>
    <w:qFormat/>
    <w:rsid w:val="001F3138"/>
    <w:pPr>
      <w:keepNext/>
      <w:keepLines/>
      <w:spacing w:after="0" w:line="278" w:lineRule="auto"/>
      <w:outlineLvl w:val="8"/>
    </w:pPr>
    <w:rPr>
      <w:rFonts w:eastAsiaTheme="majorEastAsia" w:cstheme="majorBidi"/>
      <w:color w:val="272727" w:themeColor="text1" w:themeTint="D8"/>
      <w:sz w:val="24"/>
      <w:szCs w:val="24"/>
    </w:rPr>
  </w:style>
  <w:style w:type="character" w:default="1" w:styleId="FfontParagraffDdiofyn">
    <w:name w:val="Default Paragraph Font"/>
    <w:uiPriority w:val="1"/>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1F3138"/>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1F3138"/>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1F3138"/>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1F3138"/>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1F3138"/>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1F3138"/>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1F3138"/>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1F3138"/>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1F3138"/>
    <w:rPr>
      <w:rFonts w:eastAsiaTheme="majorEastAsia" w:cstheme="majorBidi"/>
      <w:color w:val="272727" w:themeColor="text1" w:themeTint="D8"/>
    </w:rPr>
  </w:style>
  <w:style w:type="paragraph" w:styleId="Teitl">
    <w:name w:val="Title"/>
    <w:basedOn w:val="Normal"/>
    <w:next w:val="Normal"/>
    <w:link w:val="TeitlNod"/>
    <w:uiPriority w:val="10"/>
    <w:qFormat/>
    <w:rsid w:val="001F3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1F3138"/>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1F3138"/>
    <w:pPr>
      <w:numPr>
        <w:ilvl w:val="1"/>
      </w:numPr>
      <w:spacing w:line="278" w:lineRule="auto"/>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1F3138"/>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1F3138"/>
    <w:pPr>
      <w:spacing w:before="160" w:line="278" w:lineRule="auto"/>
      <w:jc w:val="center"/>
    </w:pPr>
    <w:rPr>
      <w:i/>
      <w:iCs/>
      <w:color w:val="404040" w:themeColor="text1" w:themeTint="BF"/>
      <w:sz w:val="24"/>
      <w:szCs w:val="24"/>
    </w:rPr>
  </w:style>
  <w:style w:type="character" w:customStyle="1" w:styleId="DyfyniadNod">
    <w:name w:val="Dyfyniad Nod"/>
    <w:basedOn w:val="FfontParagraffDdiofyn"/>
    <w:link w:val="Dyfyniad"/>
    <w:uiPriority w:val="29"/>
    <w:rsid w:val="001F3138"/>
    <w:rPr>
      <w:i/>
      <w:iCs/>
      <w:color w:val="404040" w:themeColor="text1" w:themeTint="BF"/>
    </w:rPr>
  </w:style>
  <w:style w:type="paragraph" w:styleId="ParagraffRhestr">
    <w:name w:val="List Paragraph"/>
    <w:basedOn w:val="Normal"/>
    <w:uiPriority w:val="34"/>
    <w:qFormat/>
    <w:rsid w:val="001F3138"/>
    <w:pPr>
      <w:spacing w:line="278" w:lineRule="auto"/>
      <w:ind w:left="720"/>
      <w:contextualSpacing/>
    </w:pPr>
    <w:rPr>
      <w:sz w:val="24"/>
      <w:szCs w:val="24"/>
    </w:rPr>
  </w:style>
  <w:style w:type="character" w:styleId="PwyslaisDdwys">
    <w:name w:val="Intense Emphasis"/>
    <w:basedOn w:val="FfontParagraffDdiofyn"/>
    <w:uiPriority w:val="21"/>
    <w:qFormat/>
    <w:rsid w:val="001F3138"/>
    <w:rPr>
      <w:i/>
      <w:iCs/>
      <w:color w:val="0F4761" w:themeColor="accent1" w:themeShade="BF"/>
    </w:rPr>
  </w:style>
  <w:style w:type="paragraph" w:styleId="DyfyniadDwys">
    <w:name w:val="Intense Quote"/>
    <w:basedOn w:val="Normal"/>
    <w:next w:val="Normal"/>
    <w:link w:val="DyfyniadDwysNod"/>
    <w:uiPriority w:val="30"/>
    <w:qFormat/>
    <w:rsid w:val="001F31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yfyniadDwysNod">
    <w:name w:val="Dyfyniad Dwys Nod"/>
    <w:basedOn w:val="FfontParagraffDdiofyn"/>
    <w:link w:val="DyfyniadDwys"/>
    <w:uiPriority w:val="30"/>
    <w:rsid w:val="001F3138"/>
    <w:rPr>
      <w:i/>
      <w:iCs/>
      <w:color w:val="0F4761" w:themeColor="accent1" w:themeShade="BF"/>
    </w:rPr>
  </w:style>
  <w:style w:type="character" w:styleId="CyfeirnodDwys">
    <w:name w:val="Intense Reference"/>
    <w:basedOn w:val="FfontParagraffDdiofyn"/>
    <w:uiPriority w:val="32"/>
    <w:qFormat/>
    <w:rsid w:val="001F3138"/>
    <w:rPr>
      <w:b/>
      <w:bCs/>
      <w:smallCaps/>
      <w:color w:val="0F4761" w:themeColor="accent1" w:themeShade="BF"/>
      <w:spacing w:val="5"/>
    </w:rPr>
  </w:style>
  <w:style w:type="paragraph" w:styleId="Pennyn">
    <w:name w:val="header"/>
    <w:basedOn w:val="Normal"/>
    <w:link w:val="PennynNod"/>
    <w:uiPriority w:val="99"/>
    <w:unhideWhenUsed/>
    <w:rsid w:val="004E775D"/>
    <w:pPr>
      <w:tabs>
        <w:tab w:val="center" w:pos="4513"/>
        <w:tab w:val="right" w:pos="9026"/>
      </w:tabs>
      <w:spacing w:after="0" w:line="240" w:lineRule="auto"/>
    </w:pPr>
  </w:style>
  <w:style w:type="character" w:customStyle="1" w:styleId="PennynNod">
    <w:name w:val="Pennyn Nod"/>
    <w:basedOn w:val="FfontParagraffDdiofyn"/>
    <w:link w:val="Pennyn"/>
    <w:uiPriority w:val="99"/>
    <w:rsid w:val="004E775D"/>
    <w:rPr>
      <w:sz w:val="22"/>
      <w:szCs w:val="22"/>
    </w:rPr>
  </w:style>
  <w:style w:type="paragraph" w:styleId="Troedyn">
    <w:name w:val="footer"/>
    <w:basedOn w:val="Normal"/>
    <w:link w:val="TroedynNod"/>
    <w:uiPriority w:val="99"/>
    <w:unhideWhenUsed/>
    <w:rsid w:val="004E775D"/>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4E77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Props1.xml><?xml version="1.0" encoding="utf-8"?>
<ds:datastoreItem xmlns:ds="http://schemas.openxmlformats.org/officeDocument/2006/customXml" ds:itemID="{F69EEBC9-7646-4E38-8A6F-E73BBDC2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A4490-E378-4E4C-AAAA-1F4711D6F131}">
  <ds:schemaRefs>
    <ds:schemaRef ds:uri="http://schemas.microsoft.com/sharepoint/v3/contenttype/forms"/>
  </ds:schemaRefs>
</ds:datastoreItem>
</file>

<file path=customXml/itemProps3.xml><?xml version="1.0" encoding="utf-8"?>
<ds:datastoreItem xmlns:ds="http://schemas.openxmlformats.org/officeDocument/2006/customXml" ds:itemID="{C73C4AE4-79A1-47FB-8CD4-519E51F7BB8F}">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5</cp:revision>
  <dcterms:created xsi:type="dcterms:W3CDTF">2026-02-04T17:39:00Z</dcterms:created>
  <dcterms:modified xsi:type="dcterms:W3CDTF">2026-02-06T11:45:00Z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