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6B" w:rsidRPr="00780546" w:rsidRDefault="00CA1EAB" w:rsidP="00694F67">
      <w:pPr>
        <w:pStyle w:val="HeaderAddress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CA1EAB">
        <w:rPr>
          <w:rFonts w:asciiTheme="minorHAnsi" w:hAnsiTheme="minorHAnsi" w:cstheme="minorHAnsi"/>
          <w:noProof/>
          <w:sz w:val="24"/>
          <w:szCs w:val="24"/>
          <w:lang w:eastAsia="cy-GB"/>
        </w:rPr>
        <w:pict>
          <v:line id="Straight Connector 10" o:spid="_x0000_s1030" style="position:absolute;left:0;text-align:left;z-index:251662336;visibility:visible;mso-position-horizontal-relative:page;mso-position-vertical-relative:page;mso-width-relative:margin;mso-height-relative:margin" from="0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" strokecolor="#00b0df" strokeweight="0">
            <w10:wrap anchorx="page" anchory="page"/>
            <w10:anchorlock/>
          </v:line>
        </w:pict>
      </w:r>
      <w:r w:rsidRPr="00CA1EAB">
        <w:rPr>
          <w:rFonts w:asciiTheme="minorHAnsi" w:hAnsiTheme="minorHAnsi"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left:0;text-align:left;margin-left:0;margin-top:260.8pt;width:481.9pt;height:31.2pt;z-index:251661312;visibility:visible;mso-position-horizontal:lef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" stroked="f">
            <v:textbox inset="0,0,0,0">
              <w:txbxContent>
                <w:p w:rsidR="004A5D0B" w:rsidRDefault="004A5D0B" w:rsidP="00FA4431">
                  <w:pPr>
                    <w:pStyle w:val="Dyddiad"/>
                  </w:pPr>
                  <w:r>
                    <w:t>31/03/2020</w:t>
                  </w:r>
                </w:p>
              </w:txbxContent>
            </v:textbox>
            <w10:wrap type="topAndBottom" anchory="page"/>
            <w10:anchorlock/>
          </v:shape>
        </w:pict>
      </w:r>
      <w:r w:rsidRPr="00CA1EAB">
        <w:rPr>
          <w:rFonts w:asciiTheme="minorHAnsi" w:hAnsiTheme="minorHAnsi" w:cstheme="minorHAnsi"/>
          <w:noProof/>
          <w:sz w:val="24"/>
          <w:szCs w:val="24"/>
        </w:rPr>
        <w:pict>
          <v:shape id="Text Box 2" o:spid="_x0000_s1027" type="#_x0000_t202" style="position:absolute;left:0;text-align:left;margin-left:0;margin-top:-.05pt;width:481.9pt;height:110.55pt;z-index:251659264;visibility:visible;mso-position-horizontal:left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" stroked="f">
            <v:textbox inset="0,0,0,0">
              <w:txbxContent>
                <w:p w:rsidR="004A5D0B" w:rsidRPr="00780546" w:rsidRDefault="004A5D0B" w:rsidP="00B705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theme="minorHAnsi"/>
                    </w:rPr>
                  </w:pPr>
                  <w:r w:rsidRPr="00780546">
                    <w:rPr>
                      <w:rFonts w:cstheme="minorHAnsi"/>
                    </w:rPr>
                    <w:t>Consultation on decriminalising TV licence evasion</w:t>
                  </w:r>
                </w:p>
                <w:p w:rsidR="004A5D0B" w:rsidRPr="00780546" w:rsidRDefault="004A5D0B" w:rsidP="00B705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theme="minorHAnsi"/>
                    </w:rPr>
                  </w:pPr>
                  <w:r w:rsidRPr="00780546">
                    <w:rPr>
                      <w:rFonts w:cstheme="minorHAnsi"/>
                    </w:rPr>
                    <w:t>Media Team</w:t>
                  </w:r>
                </w:p>
                <w:p w:rsidR="004A5D0B" w:rsidRPr="00780546" w:rsidRDefault="004A5D0B" w:rsidP="00B705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theme="minorHAnsi"/>
                    </w:rPr>
                  </w:pPr>
                  <w:r w:rsidRPr="00780546">
                    <w:rPr>
                      <w:rFonts w:cstheme="minorHAnsi"/>
                    </w:rPr>
                    <w:t>DCMS</w:t>
                  </w:r>
                </w:p>
                <w:p w:rsidR="004A5D0B" w:rsidRPr="00780546" w:rsidRDefault="004A5D0B" w:rsidP="00B705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theme="minorHAnsi"/>
                    </w:rPr>
                  </w:pPr>
                  <w:r w:rsidRPr="00780546">
                    <w:rPr>
                      <w:rFonts w:cstheme="minorHAnsi"/>
                    </w:rPr>
                    <w:t>4th Floor, 100 Parliament Street</w:t>
                  </w:r>
                </w:p>
                <w:p w:rsidR="004A5D0B" w:rsidRPr="00780546" w:rsidRDefault="004A5D0B" w:rsidP="00B705E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theme="minorHAnsi"/>
                    </w:rPr>
                  </w:pPr>
                  <w:r w:rsidRPr="00780546">
                    <w:rPr>
                      <w:rFonts w:cstheme="minorHAnsi"/>
                    </w:rPr>
                    <w:t>London</w:t>
                  </w:r>
                </w:p>
                <w:p w:rsidR="004A5D0B" w:rsidRPr="00780546" w:rsidRDefault="004A5D0B" w:rsidP="00B705ED">
                  <w:pPr>
                    <w:pStyle w:val="Derbynnydd-bloccyfeiriad"/>
                    <w:spacing w:after="0"/>
                    <w:rPr>
                      <w:rFonts w:cstheme="minorHAnsi"/>
                    </w:rPr>
                  </w:pPr>
                  <w:r w:rsidRPr="00780546">
                    <w:rPr>
                      <w:rFonts w:cstheme="minorHAnsi"/>
                    </w:rPr>
                    <w:t>SW1A 2BQ</w:t>
                  </w:r>
                </w:p>
                <w:p w:rsidR="004A5D0B" w:rsidRPr="005C6415" w:rsidRDefault="004A5D0B" w:rsidP="00B705ED">
                  <w:pPr>
                    <w:pStyle w:val="Derbynnydd-bloccyfeiriad"/>
                    <w:spacing w:after="0"/>
                    <w:rPr>
                      <w:lang w:val="cy-GB"/>
                    </w:rPr>
                  </w:pPr>
                  <w:hyperlink r:id="rId8" w:history="1">
                    <w:r w:rsidRPr="00B705ED">
                      <w:rPr>
                        <w:color w:val="0000FF"/>
                        <w:u w:val="single"/>
                      </w:rPr>
                      <w:t>tvlicencedecriminalisation@culture.gov.uk</w:t>
                    </w:r>
                  </w:hyperlink>
                </w:p>
              </w:txbxContent>
            </v:textbox>
            <w10:wrap anchory="margin"/>
            <w10:anchorlock/>
          </v:shape>
        </w:pict>
      </w:r>
    </w:p>
    <w:p w:rsidR="00461E04" w:rsidRPr="00780546" w:rsidRDefault="00563842" w:rsidP="00694F67">
      <w:pPr>
        <w:pStyle w:val="DimBylchau"/>
        <w:rPr>
          <w:rFonts w:asciiTheme="minorHAnsi" w:hAnsiTheme="minorHAnsi" w:cstheme="minorHAnsi"/>
        </w:rPr>
      </w:pPr>
      <w:r w:rsidRPr="00780546">
        <w:rPr>
          <w:rFonts w:asciiTheme="minorHAnsi" w:hAnsiTheme="minorHAnsi" w:cstheme="minorHAnsi"/>
        </w:rPr>
        <w:t>Annwyl</w:t>
      </w:r>
      <w:r w:rsidR="00B705ED" w:rsidRPr="00780546">
        <w:rPr>
          <w:rFonts w:asciiTheme="minorHAnsi" w:hAnsiTheme="minorHAnsi" w:cstheme="minorHAnsi"/>
        </w:rPr>
        <w:t xml:space="preserve"> DCMS</w:t>
      </w:r>
    </w:p>
    <w:p w:rsidR="00B705ED" w:rsidRPr="00780546" w:rsidRDefault="00B705ED" w:rsidP="00694F67">
      <w:pPr>
        <w:pStyle w:val="DimBylchau"/>
        <w:rPr>
          <w:rFonts w:asciiTheme="minorHAnsi" w:hAnsiTheme="minorHAnsi" w:cstheme="minorHAnsi"/>
        </w:rPr>
      </w:pPr>
    </w:p>
    <w:p w:rsidR="00892168" w:rsidRPr="00780546" w:rsidRDefault="00B705ED" w:rsidP="00694F67">
      <w:pPr>
        <w:autoSpaceDE w:val="0"/>
        <w:autoSpaceDN w:val="0"/>
        <w:adjustRightInd w:val="0"/>
        <w:spacing w:after="0"/>
        <w:rPr>
          <w:rFonts w:cstheme="minorHAnsi"/>
          <w:b/>
          <w:lang w:val="cy-GB"/>
        </w:rPr>
      </w:pPr>
      <w:r w:rsidRPr="00780546">
        <w:rPr>
          <w:rFonts w:eastAsia="Times New Roman" w:cstheme="minorHAnsi"/>
          <w:b/>
          <w:lang w:val="cy-GB" w:eastAsia="en-US"/>
        </w:rPr>
        <w:t xml:space="preserve">Ymgynghoriad ar </w:t>
      </w:r>
      <w:proofErr w:type="spellStart"/>
      <w:r w:rsidRPr="00780546">
        <w:rPr>
          <w:rFonts w:eastAsia="Times New Roman" w:cstheme="minorHAnsi"/>
          <w:b/>
          <w:lang w:val="cy-GB" w:eastAsia="en-US"/>
        </w:rPr>
        <w:t>ddad-griminaleiddio</w:t>
      </w:r>
      <w:proofErr w:type="spellEnd"/>
      <w:r w:rsidRPr="00780546">
        <w:rPr>
          <w:rFonts w:eastAsia="Times New Roman" w:cstheme="minorHAnsi"/>
          <w:b/>
          <w:lang w:val="cy-GB" w:eastAsia="en-US"/>
        </w:rPr>
        <w:t xml:space="preserve"> achosion </w:t>
      </w:r>
      <w:r w:rsidRPr="00780546">
        <w:rPr>
          <w:rFonts w:cstheme="minorHAnsi"/>
          <w:b/>
          <w:lang w:val="cy-GB"/>
        </w:rPr>
        <w:t>o osgoi talu’r drwydded deledu</w:t>
      </w:r>
    </w:p>
    <w:p w:rsidR="00461E04" w:rsidRPr="00780546" w:rsidRDefault="00461E04" w:rsidP="00694F67">
      <w:pPr>
        <w:pStyle w:val="DimBylchau"/>
        <w:rPr>
          <w:rFonts w:asciiTheme="minorHAnsi" w:hAnsiTheme="minorHAnsi" w:cstheme="minorHAnsi"/>
          <w:b/>
        </w:rPr>
      </w:pPr>
    </w:p>
    <w:p w:rsidR="002F3AB3" w:rsidRPr="00780546" w:rsidRDefault="00694F67" w:rsidP="00694F67">
      <w:pPr>
        <w:pStyle w:val="DimBylchau"/>
        <w:tabs>
          <w:tab w:val="left" w:pos="9072"/>
        </w:tabs>
        <w:ind w:left="357" w:hanging="357"/>
        <w:jc w:val="both"/>
        <w:rPr>
          <w:rFonts w:asciiTheme="minorHAnsi" w:hAnsiTheme="minorHAnsi" w:cstheme="minorHAnsi"/>
        </w:rPr>
      </w:pPr>
      <w:r w:rsidRPr="00780546">
        <w:rPr>
          <w:rFonts w:asciiTheme="minorHAnsi" w:hAnsiTheme="minorHAnsi" w:cstheme="minorHAnsi"/>
        </w:rPr>
        <w:t>1.</w:t>
      </w:r>
      <w:r w:rsidRPr="00780546">
        <w:rPr>
          <w:rFonts w:asciiTheme="minorHAnsi" w:hAnsiTheme="minorHAnsi" w:cstheme="minorHAnsi"/>
        </w:rPr>
        <w:tab/>
      </w:r>
      <w:r w:rsidR="00443638" w:rsidRPr="00780546">
        <w:rPr>
          <w:rFonts w:asciiTheme="minorHAnsi" w:hAnsiTheme="minorHAnsi" w:cstheme="minorHAnsi"/>
        </w:rPr>
        <w:t xml:space="preserve">Diolch ichi am y cyfle i ymateb i’r ymgynghoriad uchod. </w:t>
      </w:r>
      <w:r w:rsidR="007F331F">
        <w:rPr>
          <w:rFonts w:asciiTheme="minorHAnsi" w:hAnsiTheme="minorHAnsi" w:cstheme="minorHAnsi"/>
        </w:rPr>
        <w:t>Cyn gwneud hynny dyma egluro mai p</w:t>
      </w:r>
      <w:r w:rsidR="002F3AB3" w:rsidRPr="00780546">
        <w:rPr>
          <w:rFonts w:asciiTheme="minorHAnsi" w:hAnsiTheme="minorHAnsi" w:cstheme="minorHAnsi"/>
        </w:rPr>
        <w:t>rif nod swyddogaeth Comisiynydd y Gymraeg yw hybu a hwyluso defnyddio’r Gymraeg. Mae dwy egwyddor yn sail i’n gwaith sef</w:t>
      </w:r>
      <w:r w:rsidR="00346521" w:rsidRPr="00780546">
        <w:rPr>
          <w:rFonts w:asciiTheme="minorHAnsi" w:hAnsiTheme="minorHAnsi" w:cstheme="minorHAnsi"/>
        </w:rPr>
        <w:t xml:space="preserve"> </w:t>
      </w:r>
      <w:r w:rsidR="002F3AB3" w:rsidRPr="00780546">
        <w:rPr>
          <w:rFonts w:asciiTheme="minorHAnsi" w:hAnsiTheme="minorHAnsi" w:cstheme="minorHAnsi"/>
        </w:rPr>
        <w:t xml:space="preserve">na ddylid trin y Gymraeg yn llai ffafriol na’r Saesneg yng Nghymru ac </w:t>
      </w:r>
      <w:r w:rsidR="00346521" w:rsidRPr="00780546">
        <w:rPr>
          <w:rFonts w:asciiTheme="minorHAnsi" w:hAnsiTheme="minorHAnsi" w:cstheme="minorHAnsi"/>
        </w:rPr>
        <w:t xml:space="preserve">y </w:t>
      </w:r>
      <w:r w:rsidR="002F3AB3" w:rsidRPr="00780546">
        <w:rPr>
          <w:rFonts w:asciiTheme="minorHAnsi" w:hAnsiTheme="minorHAnsi" w:cstheme="minorHAnsi"/>
        </w:rPr>
        <w:t xml:space="preserve">dylai personau yng Nghymru allu byw eu bywydau drwy gyfrwng y Gymraeg os ydynt yn dymuno gwneud hynny. </w:t>
      </w:r>
    </w:p>
    <w:p w:rsidR="00346521" w:rsidRPr="00780546" w:rsidRDefault="00346521" w:rsidP="00694F67">
      <w:pPr>
        <w:pStyle w:val="DimBylchau"/>
        <w:tabs>
          <w:tab w:val="left" w:pos="9072"/>
        </w:tabs>
        <w:jc w:val="both"/>
        <w:rPr>
          <w:rFonts w:asciiTheme="minorHAnsi" w:hAnsiTheme="minorHAnsi" w:cstheme="minorHAnsi"/>
        </w:rPr>
      </w:pPr>
    </w:p>
    <w:p w:rsidR="00346521" w:rsidRPr="00780546" w:rsidRDefault="00694F67" w:rsidP="00694F67">
      <w:pPr>
        <w:pStyle w:val="DimBylchau"/>
        <w:tabs>
          <w:tab w:val="left" w:pos="9072"/>
        </w:tabs>
        <w:ind w:left="357" w:hanging="357"/>
        <w:jc w:val="both"/>
        <w:rPr>
          <w:rFonts w:asciiTheme="minorHAnsi" w:hAnsiTheme="minorHAnsi" w:cstheme="minorHAnsi"/>
        </w:rPr>
      </w:pPr>
      <w:r w:rsidRPr="00780546">
        <w:rPr>
          <w:rFonts w:asciiTheme="minorHAnsi" w:hAnsiTheme="minorHAnsi" w:cstheme="minorHAnsi"/>
        </w:rPr>
        <w:t>2.</w:t>
      </w:r>
      <w:r w:rsidRPr="00780546">
        <w:rPr>
          <w:rFonts w:asciiTheme="minorHAnsi" w:hAnsiTheme="minorHAnsi" w:cstheme="minorHAnsi"/>
        </w:rPr>
        <w:tab/>
      </w:r>
      <w:r w:rsidR="00346521" w:rsidRPr="00780546">
        <w:rPr>
          <w:rFonts w:asciiTheme="minorHAnsi" w:hAnsiTheme="minorHAnsi" w:cstheme="minorHAnsi"/>
        </w:rPr>
        <w:t xml:space="preserve">Nodir </w:t>
      </w:r>
      <w:r w:rsidR="00415C50" w:rsidRPr="00780546">
        <w:rPr>
          <w:rFonts w:asciiTheme="minorHAnsi" w:hAnsiTheme="minorHAnsi" w:cstheme="minorHAnsi"/>
        </w:rPr>
        <w:t xml:space="preserve">yn y ddogfen ymgynghori </w:t>
      </w:r>
      <w:r w:rsidR="00346521" w:rsidRPr="00780546">
        <w:rPr>
          <w:rFonts w:asciiTheme="minorHAnsi" w:hAnsiTheme="minorHAnsi" w:cstheme="minorHAnsi"/>
        </w:rPr>
        <w:t>mai’r meini prawf y byddwch yn eu defnyddio wrth bender</w:t>
      </w:r>
      <w:r w:rsidR="00C64B46" w:rsidRPr="00780546">
        <w:rPr>
          <w:rFonts w:asciiTheme="minorHAnsi" w:hAnsiTheme="minorHAnsi" w:cstheme="minorHAnsi"/>
        </w:rPr>
        <w:t>fynu a ddylid</w:t>
      </w:r>
      <w:r w:rsidR="00346521" w:rsidRPr="00780546">
        <w:rPr>
          <w:rFonts w:asciiTheme="minorHAnsi" w:hAnsiTheme="minorHAnsi" w:cstheme="minorHAnsi"/>
        </w:rPr>
        <w:t xml:space="preserve"> </w:t>
      </w:r>
      <w:proofErr w:type="spellStart"/>
      <w:r w:rsidR="00346521" w:rsidRPr="00780546">
        <w:rPr>
          <w:rFonts w:asciiTheme="minorHAnsi" w:hAnsiTheme="minorHAnsi" w:cstheme="minorHAnsi"/>
        </w:rPr>
        <w:t>dad-griminaleiddio</w:t>
      </w:r>
      <w:proofErr w:type="spellEnd"/>
      <w:r w:rsidR="00346521" w:rsidRPr="00780546">
        <w:rPr>
          <w:rFonts w:asciiTheme="minorHAnsi" w:hAnsiTheme="minorHAnsi" w:cstheme="minorHAnsi"/>
        </w:rPr>
        <w:t xml:space="preserve"> achosion o osgoi talu’r drwydded deledu yw: </w:t>
      </w:r>
    </w:p>
    <w:p w:rsidR="00346521" w:rsidRPr="00780546" w:rsidRDefault="00346521" w:rsidP="00694F67">
      <w:pPr>
        <w:autoSpaceDE w:val="0"/>
        <w:autoSpaceDN w:val="0"/>
        <w:adjustRightInd w:val="0"/>
        <w:spacing w:after="0"/>
        <w:rPr>
          <w:rFonts w:cstheme="minorHAnsi"/>
          <w:lang w:val="cy-GB"/>
        </w:rPr>
      </w:pPr>
    </w:p>
    <w:p w:rsidR="00346521" w:rsidRPr="00780546" w:rsidRDefault="00346521" w:rsidP="00694F67">
      <w:pPr>
        <w:pStyle w:val="ParagraffRhestr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cstheme="minorHAnsi"/>
          <w:lang w:val="cy-GB"/>
        </w:rPr>
      </w:pPr>
      <w:r w:rsidRPr="00780546">
        <w:rPr>
          <w:rFonts w:cstheme="minorHAnsi"/>
          <w:lang w:val="cy-GB"/>
        </w:rPr>
        <w:t>a yw cynllun gorfodi amgen, nad yw’n droseddol, yn decach ac yn fwy</w:t>
      </w:r>
      <w:r w:rsidR="00C64B46" w:rsidRPr="00780546">
        <w:rPr>
          <w:rFonts w:cstheme="minorHAnsi"/>
          <w:lang w:val="cy-GB"/>
        </w:rPr>
        <w:t xml:space="preserve"> </w:t>
      </w:r>
      <w:r w:rsidRPr="00780546">
        <w:rPr>
          <w:rFonts w:cstheme="minorHAnsi"/>
          <w:lang w:val="cy-GB"/>
        </w:rPr>
        <w:t>cymesur;</w:t>
      </w:r>
    </w:p>
    <w:p w:rsidR="00346521" w:rsidRPr="00780546" w:rsidRDefault="00346521" w:rsidP="00694F67">
      <w:pPr>
        <w:pStyle w:val="ParagraffRhestr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cstheme="minorHAnsi"/>
          <w:lang w:val="cy-GB"/>
        </w:rPr>
      </w:pPr>
      <w:r w:rsidRPr="00780546">
        <w:rPr>
          <w:rFonts w:cstheme="minorHAnsi"/>
          <w:lang w:val="cy-GB"/>
        </w:rPr>
        <w:t>y gost a’r anhawster i weithredu unrhyw gynllun amgen;</w:t>
      </w:r>
    </w:p>
    <w:p w:rsidR="00346521" w:rsidRPr="00780546" w:rsidRDefault="00346521" w:rsidP="00694F67">
      <w:pPr>
        <w:pStyle w:val="ParagraffRhestr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cstheme="minorHAnsi"/>
          <w:lang w:val="cy-GB"/>
        </w:rPr>
      </w:pPr>
      <w:r w:rsidRPr="00780546">
        <w:rPr>
          <w:rFonts w:cstheme="minorHAnsi"/>
          <w:lang w:val="cy-GB"/>
        </w:rPr>
        <w:t>yr effaith bosibl ar dalwyr ffi'r drwydded, yn enwedig y rhai mwyaf agored i</w:t>
      </w:r>
      <w:r w:rsidR="00C64B46" w:rsidRPr="00780546">
        <w:rPr>
          <w:rFonts w:cstheme="minorHAnsi"/>
          <w:lang w:val="cy-GB"/>
        </w:rPr>
        <w:t xml:space="preserve"> </w:t>
      </w:r>
      <w:r w:rsidRPr="00780546">
        <w:rPr>
          <w:rFonts w:cstheme="minorHAnsi"/>
          <w:lang w:val="cy-GB"/>
        </w:rPr>
        <w:t>niwed a’r rhai sydd â nodweddion gwarchodedig; ac</w:t>
      </w:r>
    </w:p>
    <w:p w:rsidR="00346521" w:rsidRPr="00780546" w:rsidRDefault="00346521" w:rsidP="00694F67">
      <w:pPr>
        <w:pStyle w:val="DimBylchau"/>
        <w:numPr>
          <w:ilvl w:val="0"/>
          <w:numId w:val="27"/>
        </w:numPr>
        <w:rPr>
          <w:rFonts w:asciiTheme="minorHAnsi" w:hAnsiTheme="minorHAnsi" w:cstheme="minorHAnsi"/>
        </w:rPr>
      </w:pPr>
      <w:r w:rsidRPr="00780546">
        <w:rPr>
          <w:rFonts w:asciiTheme="minorHAnsi" w:hAnsiTheme="minorHAnsi" w:cstheme="minorHAnsi"/>
        </w:rPr>
        <w:t>effaith gyffredinol casglu ffi'r drwydded.</w:t>
      </w:r>
    </w:p>
    <w:p w:rsidR="00694F67" w:rsidRPr="00780546" w:rsidRDefault="00694F67" w:rsidP="00694F67">
      <w:pPr>
        <w:pStyle w:val="DimBylchau"/>
        <w:tabs>
          <w:tab w:val="left" w:pos="9072"/>
        </w:tabs>
        <w:ind w:left="720" w:hanging="720"/>
        <w:jc w:val="both"/>
        <w:rPr>
          <w:rFonts w:asciiTheme="minorHAnsi" w:hAnsiTheme="minorHAnsi" w:cstheme="minorHAnsi"/>
        </w:rPr>
      </w:pPr>
    </w:p>
    <w:p w:rsidR="002F3AB3" w:rsidRDefault="00694F67" w:rsidP="00694F67">
      <w:pPr>
        <w:pStyle w:val="DimBylchau"/>
        <w:tabs>
          <w:tab w:val="left" w:pos="9072"/>
        </w:tabs>
        <w:ind w:left="357" w:hanging="357"/>
        <w:jc w:val="both"/>
        <w:rPr>
          <w:rFonts w:asciiTheme="minorHAnsi" w:hAnsiTheme="minorHAnsi" w:cstheme="minorHAnsi"/>
        </w:rPr>
      </w:pPr>
      <w:r w:rsidRPr="00780546">
        <w:rPr>
          <w:rFonts w:asciiTheme="minorHAnsi" w:hAnsiTheme="minorHAnsi" w:cstheme="minorHAnsi"/>
        </w:rPr>
        <w:t>3.</w:t>
      </w:r>
      <w:r w:rsidRPr="00780546">
        <w:rPr>
          <w:rFonts w:asciiTheme="minorHAnsi" w:hAnsiTheme="minorHAnsi" w:cstheme="minorHAnsi"/>
        </w:rPr>
        <w:tab/>
      </w:r>
      <w:r w:rsidR="002F3AB3" w:rsidRPr="00780546">
        <w:rPr>
          <w:rFonts w:asciiTheme="minorHAnsi" w:hAnsiTheme="minorHAnsi" w:cstheme="minorHAnsi"/>
        </w:rPr>
        <w:t xml:space="preserve">Un o amcanion strategol y Comisiynydd yw dylanwadu ar yr ystyriaeth a roddir i’r Gymraeg mewn datblygiadau polisi. </w:t>
      </w:r>
      <w:r w:rsidR="00CB04BD" w:rsidRPr="00780546">
        <w:rPr>
          <w:rFonts w:asciiTheme="minorHAnsi" w:hAnsiTheme="minorHAnsi" w:cstheme="minorHAnsi"/>
        </w:rPr>
        <w:t xml:space="preserve">Mae fy sylwadau isod felly yn canolbwyntio ar effaith bosibl </w:t>
      </w:r>
      <w:proofErr w:type="spellStart"/>
      <w:r w:rsidR="00CB04BD" w:rsidRPr="00780546">
        <w:rPr>
          <w:rFonts w:asciiTheme="minorHAnsi" w:hAnsiTheme="minorHAnsi" w:cstheme="minorHAnsi"/>
        </w:rPr>
        <w:t>dad-griminaleiddio</w:t>
      </w:r>
      <w:proofErr w:type="spellEnd"/>
      <w:r w:rsidR="00CB04BD" w:rsidRPr="00780546">
        <w:rPr>
          <w:rFonts w:asciiTheme="minorHAnsi" w:hAnsiTheme="minorHAnsi" w:cstheme="minorHAnsi"/>
        </w:rPr>
        <w:t xml:space="preserve"> achosion o osgoi talu’r drwydded deledu ar </w:t>
      </w:r>
      <w:r w:rsidR="007E114F" w:rsidRPr="00780546">
        <w:rPr>
          <w:rFonts w:asciiTheme="minorHAnsi" w:hAnsiTheme="minorHAnsi" w:cstheme="minorHAnsi"/>
        </w:rPr>
        <w:t xml:space="preserve">siaradwyr Cymraeg. </w:t>
      </w:r>
      <w:r w:rsidR="002F3AB3" w:rsidRPr="00780546">
        <w:rPr>
          <w:rFonts w:asciiTheme="minorHAnsi" w:hAnsiTheme="minorHAnsi" w:cstheme="minorHAnsi"/>
        </w:rPr>
        <w:t xml:space="preserve">Gyda hynny mewn golwg </w:t>
      </w:r>
      <w:r w:rsidR="007F331F">
        <w:rPr>
          <w:rFonts w:asciiTheme="minorHAnsi" w:hAnsiTheme="minorHAnsi" w:cstheme="minorHAnsi"/>
        </w:rPr>
        <w:t xml:space="preserve">gofynnwn </w:t>
      </w:r>
      <w:r w:rsidR="00346521" w:rsidRPr="00780546">
        <w:rPr>
          <w:rFonts w:asciiTheme="minorHAnsi" w:hAnsiTheme="minorHAnsi" w:cstheme="minorHAnsi"/>
        </w:rPr>
        <w:t>ichi ystyried y pwyntiau canlynol</w:t>
      </w:r>
      <w:r w:rsidR="00374916" w:rsidRPr="00780546">
        <w:rPr>
          <w:rFonts w:asciiTheme="minorHAnsi" w:hAnsiTheme="minorHAnsi" w:cstheme="minorHAnsi"/>
        </w:rPr>
        <w:t>:</w:t>
      </w:r>
    </w:p>
    <w:p w:rsidR="00211380" w:rsidRPr="00780546" w:rsidRDefault="00211380" w:rsidP="00694F67">
      <w:pPr>
        <w:pStyle w:val="DimBylchau"/>
        <w:tabs>
          <w:tab w:val="left" w:pos="9072"/>
        </w:tabs>
        <w:ind w:left="357" w:hanging="357"/>
        <w:jc w:val="both"/>
        <w:rPr>
          <w:rFonts w:asciiTheme="minorHAnsi" w:hAnsiTheme="minorHAnsi" w:cstheme="minorHAnsi"/>
        </w:rPr>
      </w:pPr>
    </w:p>
    <w:p w:rsidR="00CA6115" w:rsidRPr="00780546" w:rsidRDefault="00780546" w:rsidP="00694F67">
      <w:pPr>
        <w:pStyle w:val="DimBylchau"/>
        <w:numPr>
          <w:ilvl w:val="0"/>
          <w:numId w:val="24"/>
        </w:numPr>
        <w:rPr>
          <w:rFonts w:asciiTheme="minorHAnsi" w:hAnsiTheme="minorHAnsi" w:cstheme="minorHAnsi"/>
        </w:rPr>
      </w:pPr>
      <w:r w:rsidRPr="00780546">
        <w:rPr>
          <w:rFonts w:asciiTheme="minorHAnsi" w:hAnsiTheme="minorHAnsi" w:cstheme="minorHAnsi"/>
        </w:rPr>
        <w:t>Ymrwymodd Llywodraeth y DU ym maniffesto'r Blaid Geidwadol yn etholiad 2019 i  gefnogi’r uchelgais o filiwn o siaradwyr Cymraeg erbyn 2050</w:t>
      </w:r>
      <w:r w:rsidR="00CA6115" w:rsidRPr="00780546">
        <w:rPr>
          <w:rFonts w:asciiTheme="minorHAnsi" w:hAnsiTheme="minorHAnsi" w:cstheme="minorHAnsi"/>
        </w:rPr>
        <w:t xml:space="preserve"> yn unol ag amcan Llywodraeth Cymru yn Strategaeth Cymraeg 2050.</w:t>
      </w:r>
    </w:p>
    <w:p w:rsidR="00CA6115" w:rsidRPr="00780546" w:rsidRDefault="00CA6115" w:rsidP="00694F67">
      <w:pPr>
        <w:pStyle w:val="DimBylchau"/>
        <w:numPr>
          <w:ilvl w:val="0"/>
          <w:numId w:val="24"/>
        </w:numPr>
        <w:rPr>
          <w:rFonts w:asciiTheme="minorHAnsi" w:hAnsiTheme="minorHAnsi" w:cstheme="minorHAnsi"/>
        </w:rPr>
      </w:pPr>
      <w:r w:rsidRPr="00780546">
        <w:rPr>
          <w:rFonts w:asciiTheme="minorHAnsi" w:hAnsiTheme="minorHAnsi" w:cstheme="minorHAnsi"/>
        </w:rPr>
        <w:lastRenderedPageBreak/>
        <w:t xml:space="preserve">Mae ffi’r drwydded yn cyfrannu’n sylweddol at wasanaethau darlledu Cymraeg trwy gyfrwng S4C a gwasanaethau uniongyrchol y BBC. Mae Strategaeth Cymraeg 2050 yn cydnabod pwysigrwydd y cyfryngau darlledu a rhai digidol ar gyfer hyfywedd y Gymraeg a chyflawni gweledigaeth Strategaeth Cymraeg 2050. </w:t>
      </w:r>
    </w:p>
    <w:p w:rsidR="00CA6115" w:rsidRPr="00780546" w:rsidRDefault="00CA6115" w:rsidP="00694F67">
      <w:pPr>
        <w:pStyle w:val="DimBylchau"/>
        <w:numPr>
          <w:ilvl w:val="0"/>
          <w:numId w:val="24"/>
        </w:numPr>
        <w:rPr>
          <w:rFonts w:asciiTheme="minorHAnsi" w:hAnsiTheme="minorHAnsi" w:cstheme="minorHAnsi"/>
        </w:rPr>
      </w:pPr>
      <w:r w:rsidRPr="00780546">
        <w:rPr>
          <w:rFonts w:asciiTheme="minorHAnsi" w:hAnsiTheme="minorHAnsi" w:cstheme="minorHAnsi"/>
        </w:rPr>
        <w:t xml:space="preserve">Mae risg y byddai </w:t>
      </w:r>
      <w:proofErr w:type="spellStart"/>
      <w:r w:rsidRPr="00780546">
        <w:rPr>
          <w:rFonts w:asciiTheme="minorHAnsi" w:hAnsiTheme="minorHAnsi" w:cstheme="minorHAnsi"/>
        </w:rPr>
        <w:t>dad-griminaleiddio</w:t>
      </w:r>
      <w:proofErr w:type="spellEnd"/>
      <w:r w:rsidRPr="00780546">
        <w:rPr>
          <w:rFonts w:asciiTheme="minorHAnsi" w:hAnsiTheme="minorHAnsi" w:cstheme="minorHAnsi"/>
        </w:rPr>
        <w:t xml:space="preserve"> achosion o osgoi talu’r drwydded deledu yn lleihau’r refeniw a fyddai’n dod o ffi’r drwydded gan effeithio ar faint o arian sydd ar gael i’r BBC ac S4C i ddarparu rhaglenni a gwasanaethau Cymraeg.</w:t>
      </w:r>
    </w:p>
    <w:p w:rsidR="00CA6115" w:rsidRPr="00780546" w:rsidRDefault="004A5D0B" w:rsidP="00CA6115">
      <w:pPr>
        <w:pStyle w:val="DimBylchau"/>
        <w:numPr>
          <w:ilvl w:val="0"/>
          <w:numId w:val="24"/>
        </w:numPr>
        <w:rPr>
          <w:rFonts w:asciiTheme="minorHAnsi" w:hAnsiTheme="minorHAnsi" w:cstheme="minorHAnsi"/>
        </w:rPr>
      </w:pPr>
      <w:r>
        <w:t xml:space="preserve">O ystyried sefyllfa’r Gymraeg fel iaith leiafrifol mae’n bosibl iawn y byddai lleihau’r cyllid fyddai ar gael i’r Gymraeg o ganlyniad i </w:t>
      </w:r>
      <w:proofErr w:type="spellStart"/>
      <w:r>
        <w:t>ddad-griminaleiddio</w:t>
      </w:r>
      <w:proofErr w:type="spellEnd"/>
      <w:r>
        <w:t xml:space="preserve"> achosion o osgoi talu ffi’r drwydded yn cael effaith sylweddol ac anghymesur ar wasanaethau darlledu i siaradwyr Cymraeg gan danseilio amcanion Strategaeth Cymraeg 2050. Gofynnaf ichi roi pwys sylweddol i hyn wrth ichi ystyried yr effaith bosibl ar dalwyr ffi'r drwydded.</w:t>
      </w:r>
    </w:p>
    <w:p w:rsidR="00CA6115" w:rsidRPr="00780546" w:rsidRDefault="00CA6115" w:rsidP="00CA6115">
      <w:pPr>
        <w:pStyle w:val="DimBylchau"/>
        <w:numPr>
          <w:ilvl w:val="0"/>
          <w:numId w:val="24"/>
        </w:numPr>
        <w:rPr>
          <w:rFonts w:asciiTheme="minorHAnsi" w:hAnsiTheme="minorHAnsi" w:cstheme="minorHAnsi"/>
        </w:rPr>
      </w:pPr>
      <w:r w:rsidRPr="00780546">
        <w:rPr>
          <w:rFonts w:asciiTheme="minorHAnsi" w:hAnsiTheme="minorHAnsi" w:cstheme="minorHAnsi"/>
        </w:rPr>
        <w:t xml:space="preserve">Gofynnaf ichi sicrhau eich bod wedi datblygu’r ymgynghoriad hwn yn unol â Chynllun Iaith Gymraeg y DCMS ac y byddwch yn rhoi ystyriaeth lawn i ofynion y Cynllun pan fyddwch yn dod i benderfyniad ynghylch p’un a ddylid </w:t>
      </w:r>
      <w:proofErr w:type="spellStart"/>
      <w:r w:rsidRPr="00780546">
        <w:rPr>
          <w:rFonts w:asciiTheme="minorHAnsi" w:hAnsiTheme="minorHAnsi" w:cstheme="minorHAnsi"/>
        </w:rPr>
        <w:t>dad-griminaleiddio</w:t>
      </w:r>
      <w:proofErr w:type="spellEnd"/>
      <w:r w:rsidRPr="00780546">
        <w:rPr>
          <w:rFonts w:asciiTheme="minorHAnsi" w:hAnsiTheme="minorHAnsi" w:cstheme="minorHAnsi"/>
        </w:rPr>
        <w:t xml:space="preserve"> achosion o osgoi talu’r drwydded deledu ai peidio. </w:t>
      </w:r>
    </w:p>
    <w:p w:rsidR="00374916" w:rsidRPr="00780546" w:rsidRDefault="00780546" w:rsidP="00694F67">
      <w:pPr>
        <w:pStyle w:val="DimBylchau"/>
        <w:numPr>
          <w:ilvl w:val="0"/>
          <w:numId w:val="24"/>
        </w:numPr>
        <w:rPr>
          <w:rFonts w:asciiTheme="minorHAnsi" w:hAnsiTheme="minorHAnsi" w:cstheme="minorHAnsi"/>
        </w:rPr>
      </w:pPr>
      <w:r w:rsidRPr="00780546">
        <w:rPr>
          <w:rFonts w:asciiTheme="minorHAnsi" w:hAnsiTheme="minorHAnsi" w:cstheme="minorHAnsi"/>
        </w:rPr>
        <w:t>Gofynnaf ichi sicrhau na fyddai unrhyw newid i’r dull presennol o gasglu ffi’r drwydded yn tanseilio’r lefel bresennol o wasanaeth Cymraeg i’r cyhoedd a ddarperir gan Trwyddedu Teledu yn unol â hysbysiad cydymffurfio'r BBC.</w:t>
      </w:r>
    </w:p>
    <w:p w:rsidR="009A5F3F" w:rsidRPr="00780546" w:rsidRDefault="00993B68" w:rsidP="009A5F3F">
      <w:pPr>
        <w:pStyle w:val="DimBylchau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="009A5F3F" w:rsidRPr="00780546">
        <w:rPr>
          <w:rFonts w:asciiTheme="minorHAnsi" w:hAnsiTheme="minorHAnsi" w:cstheme="minorHAnsi"/>
        </w:rPr>
        <w:t>ofynnaf ichi ystyried a fyddai symud i drefn o gosbau ariannol sifil yn sicrhau bod gwasanaethau Cymraeg ar gael i’r cyhoedd i’r un graddau â’r drefn bresennol o dan y drefn droseddol.</w:t>
      </w:r>
    </w:p>
    <w:p w:rsidR="009A5F3F" w:rsidRPr="00780546" w:rsidRDefault="009A5F3F" w:rsidP="009A5F3F">
      <w:pPr>
        <w:pStyle w:val="DimBylchau"/>
        <w:numPr>
          <w:ilvl w:val="0"/>
          <w:numId w:val="24"/>
        </w:numPr>
        <w:rPr>
          <w:rFonts w:asciiTheme="minorHAnsi" w:hAnsiTheme="minorHAnsi" w:cstheme="minorHAnsi"/>
        </w:rPr>
      </w:pPr>
      <w:r w:rsidRPr="00780546">
        <w:rPr>
          <w:rFonts w:asciiTheme="minorHAnsi" w:hAnsiTheme="minorHAnsi" w:cstheme="minorHAnsi"/>
        </w:rPr>
        <w:t xml:space="preserve">Eto gofynnaf ichi sicrhau na fyddai’r drefn dyledion sifil yn tanseilio lefel y gwasanaethau a ddarperir i’r cyhoedd yn Gymraeg, yn arbennig er enghraifft pe byddid yn defnyddio asiantau gorfodi. </w:t>
      </w:r>
    </w:p>
    <w:p w:rsidR="00EC53D9" w:rsidRPr="00780546" w:rsidRDefault="00EC53D9" w:rsidP="00694F67">
      <w:pPr>
        <w:pStyle w:val="DimBylchau"/>
        <w:rPr>
          <w:rFonts w:asciiTheme="minorHAnsi" w:hAnsiTheme="minorHAnsi" w:cstheme="minorHAnsi"/>
        </w:rPr>
      </w:pPr>
    </w:p>
    <w:p w:rsidR="00BC007B" w:rsidRPr="00780546" w:rsidRDefault="00BC007B" w:rsidP="00694F67">
      <w:pPr>
        <w:pStyle w:val="DimBylchau"/>
        <w:rPr>
          <w:rFonts w:asciiTheme="minorHAnsi" w:hAnsiTheme="minorHAnsi" w:cstheme="minorHAnsi"/>
          <w:b/>
          <w:color w:val="00B0DF" w:themeColor="accent1"/>
        </w:rPr>
      </w:pPr>
      <w:r w:rsidRPr="00780546">
        <w:rPr>
          <w:rFonts w:asciiTheme="minorHAnsi" w:hAnsiTheme="minorHAnsi" w:cstheme="minorHAnsi"/>
          <w:b/>
          <w:color w:val="00B0DF" w:themeColor="accent1"/>
        </w:rPr>
        <w:t>Darlledu yn Gymraeg</w:t>
      </w:r>
    </w:p>
    <w:p w:rsidR="00B97F27" w:rsidRPr="00780546" w:rsidRDefault="00694F67" w:rsidP="00694F67">
      <w:pPr>
        <w:pStyle w:val="DimBylchau"/>
        <w:ind w:left="357" w:hanging="357"/>
        <w:rPr>
          <w:rFonts w:asciiTheme="minorHAnsi" w:hAnsiTheme="minorHAnsi" w:cstheme="minorHAnsi"/>
        </w:rPr>
      </w:pPr>
      <w:r w:rsidRPr="00780546">
        <w:rPr>
          <w:rFonts w:asciiTheme="minorHAnsi" w:hAnsiTheme="minorHAnsi" w:cstheme="minorHAnsi"/>
        </w:rPr>
        <w:t>4</w:t>
      </w:r>
      <w:r w:rsidR="0029181D" w:rsidRPr="00780546">
        <w:rPr>
          <w:rFonts w:asciiTheme="minorHAnsi" w:hAnsiTheme="minorHAnsi" w:cstheme="minorHAnsi"/>
        </w:rPr>
        <w:t>.</w:t>
      </w:r>
      <w:r w:rsidR="0029181D" w:rsidRPr="00780546">
        <w:rPr>
          <w:rFonts w:asciiTheme="minorHAnsi" w:hAnsiTheme="minorHAnsi" w:cstheme="minorHAnsi"/>
        </w:rPr>
        <w:tab/>
      </w:r>
      <w:r w:rsidR="00B97F27" w:rsidRPr="00780546">
        <w:rPr>
          <w:rFonts w:asciiTheme="minorHAnsi" w:hAnsiTheme="minorHAnsi" w:cstheme="minorHAnsi"/>
        </w:rPr>
        <w:t xml:space="preserve">Mae ffi’r drwydded yn cyfrannu yn helaeth at ddarlledu a chynnwys digidol Cymraeg. Mae </w:t>
      </w:r>
      <w:r w:rsidR="00B97F27" w:rsidRPr="007F331F">
        <w:rPr>
          <w:rFonts w:asciiTheme="minorHAnsi" w:hAnsiTheme="minorHAnsi" w:cstheme="minorHAnsi"/>
          <w:i/>
        </w:rPr>
        <w:t xml:space="preserve">Strategaeth </w:t>
      </w:r>
      <w:r w:rsidR="00AF49D3" w:rsidRPr="007F331F">
        <w:rPr>
          <w:rFonts w:asciiTheme="minorHAnsi" w:hAnsiTheme="minorHAnsi" w:cstheme="minorHAnsi"/>
          <w:i/>
        </w:rPr>
        <w:t xml:space="preserve">Cymraeg </w:t>
      </w:r>
      <w:r w:rsidR="00B97F27" w:rsidRPr="007F331F">
        <w:rPr>
          <w:rFonts w:asciiTheme="minorHAnsi" w:hAnsiTheme="minorHAnsi" w:cstheme="minorHAnsi"/>
          <w:i/>
        </w:rPr>
        <w:t>2050</w:t>
      </w:r>
      <w:r w:rsidR="00B97F27" w:rsidRPr="00780546">
        <w:rPr>
          <w:rFonts w:asciiTheme="minorHAnsi" w:hAnsiTheme="minorHAnsi" w:cstheme="minorHAnsi"/>
        </w:rPr>
        <w:t xml:space="preserve"> Llywodraeth Cymru</w:t>
      </w:r>
      <w:r w:rsidR="00B97F27" w:rsidRPr="00780546">
        <w:rPr>
          <w:rStyle w:val="CyfeirnodTroednodyn"/>
          <w:rFonts w:asciiTheme="minorHAnsi" w:hAnsiTheme="minorHAnsi" w:cstheme="minorHAnsi"/>
        </w:rPr>
        <w:footnoteReference w:id="1"/>
      </w:r>
      <w:r w:rsidR="00B97F27" w:rsidRPr="00780546">
        <w:rPr>
          <w:rFonts w:asciiTheme="minorHAnsi" w:hAnsiTheme="minorHAnsi" w:cstheme="minorHAnsi"/>
        </w:rPr>
        <w:t xml:space="preserve"> yn tanlinellu pwysigrwydd y cyfryngau darlledu i’r iaith Gymraeg gan nodi: </w:t>
      </w:r>
      <w:r w:rsidR="00B328ED">
        <w:rPr>
          <w:rFonts w:asciiTheme="minorHAnsi" w:hAnsiTheme="minorHAnsi" w:cstheme="minorHAnsi"/>
        </w:rPr>
        <w:t>‘</w:t>
      </w:r>
      <w:r w:rsidR="00B328ED">
        <w:t>Mae’r cyfryngau darlledu wedi chwarae rôl allweddol yn ein hymdrechion i adfywio’r Gymraeg dros sawl degawd...... Mae’n</w:t>
      </w:r>
      <w:r w:rsidR="00211380">
        <w:t xml:space="preserve"> </w:t>
      </w:r>
      <w:r w:rsidR="00B328ED">
        <w:t xml:space="preserve">allweddol bod hyn yn parhau a bod y ddarpariaeth hon yn cynyddu, a byddwn yn gwneud popeth y gallwn i gefnogi a chynyddu’r ddarpariaeth Gymraeg, beth bynnag fo </w:t>
      </w:r>
      <w:r w:rsidR="009D166D">
        <w:t xml:space="preserve">natur darpariaeth o’r fath yn y </w:t>
      </w:r>
      <w:r w:rsidR="00B328ED">
        <w:t>dyfodol’</w:t>
      </w:r>
      <w:r w:rsidR="00B328ED">
        <w:rPr>
          <w:rStyle w:val="CyfeirnodTroednodyn"/>
        </w:rPr>
        <w:footnoteReference w:id="2"/>
      </w:r>
      <w:r w:rsidR="004A5D0B">
        <w:t xml:space="preserve"> a ‘Mae swyddogaeth darlledwyr gwasanaethau cyhoeddus yng Nghymru yn arbennig o bwysig, oherwydd gwendid y sector cyfryngau print. Prin yw’r ymdriniaeth â bywyd a chymdeithas Cymru - gan gynnwys y diwylliant Cymraeg - ym mhapurau newydd y DU ac ar wasanaethau darlledu'r DU, sef prif allbynnau’r cyfryngau yng Nghymru’</w:t>
      </w:r>
      <w:r w:rsidR="00B97F27" w:rsidRPr="00780546">
        <w:rPr>
          <w:rStyle w:val="CyfeirnodTroednodyn"/>
          <w:rFonts w:asciiTheme="minorHAnsi" w:hAnsiTheme="minorHAnsi" w:cstheme="minorHAnsi"/>
        </w:rPr>
        <w:footnoteReference w:id="3"/>
      </w:r>
      <w:r w:rsidR="00B97F27" w:rsidRPr="00780546">
        <w:rPr>
          <w:rFonts w:asciiTheme="minorHAnsi" w:hAnsiTheme="minorHAnsi" w:cstheme="minorHAnsi"/>
        </w:rPr>
        <w:t xml:space="preserve">. </w:t>
      </w:r>
      <w:r w:rsidR="007F331F">
        <w:rPr>
          <w:rFonts w:asciiTheme="minorHAnsi" w:hAnsiTheme="minorHAnsi" w:cstheme="minorHAnsi"/>
        </w:rPr>
        <w:t>Ym</w:t>
      </w:r>
      <w:r w:rsidR="0021671F">
        <w:rPr>
          <w:rFonts w:asciiTheme="minorHAnsi" w:hAnsiTheme="minorHAnsi" w:cstheme="minorHAnsi"/>
        </w:rPr>
        <w:t>r</w:t>
      </w:r>
      <w:r w:rsidR="007F331F">
        <w:rPr>
          <w:rFonts w:asciiTheme="minorHAnsi" w:hAnsiTheme="minorHAnsi" w:cstheme="minorHAnsi"/>
        </w:rPr>
        <w:t xml:space="preserve">wymodd Llywodraeth y DU ym </w:t>
      </w:r>
      <w:r w:rsidR="007F331F" w:rsidRPr="00780546">
        <w:rPr>
          <w:rFonts w:asciiTheme="minorHAnsi" w:hAnsiTheme="minorHAnsi" w:cstheme="minorHAnsi"/>
        </w:rPr>
        <w:t>maniffesto'r Blaid Geidwadol yn etholiad 2019 i gefnogi’r uchelgais o filiwn o siaradwyr Cymraeg erbyn 2050</w:t>
      </w:r>
      <w:r w:rsidR="007F331F" w:rsidRPr="00780546">
        <w:rPr>
          <w:rStyle w:val="CyfeirnodTroednodyn"/>
          <w:rFonts w:asciiTheme="minorHAnsi" w:hAnsiTheme="minorHAnsi" w:cstheme="minorHAnsi"/>
        </w:rPr>
        <w:footnoteReference w:id="4"/>
      </w:r>
      <w:r w:rsidR="007F331F">
        <w:rPr>
          <w:rFonts w:asciiTheme="minorHAnsi" w:hAnsiTheme="minorHAnsi" w:cstheme="minorHAnsi"/>
        </w:rPr>
        <w:t xml:space="preserve">. </w:t>
      </w:r>
      <w:r w:rsidR="005F30D5" w:rsidRPr="00780546">
        <w:rPr>
          <w:rFonts w:asciiTheme="minorHAnsi" w:hAnsiTheme="minorHAnsi" w:cstheme="minorHAnsi"/>
        </w:rPr>
        <w:t xml:space="preserve">Crynhoir </w:t>
      </w:r>
      <w:r w:rsidR="00B97F27" w:rsidRPr="00780546">
        <w:rPr>
          <w:rFonts w:asciiTheme="minorHAnsi" w:hAnsiTheme="minorHAnsi" w:cstheme="minorHAnsi"/>
        </w:rPr>
        <w:t xml:space="preserve">y cyfraniad a wneir gan ffi’r drwydded i’r Gymraeg a diwylliant </w:t>
      </w:r>
      <w:r w:rsidR="00B97F27" w:rsidRPr="00780546">
        <w:rPr>
          <w:rFonts w:asciiTheme="minorHAnsi" w:hAnsiTheme="minorHAnsi" w:cstheme="minorHAnsi"/>
        </w:rPr>
        <w:lastRenderedPageBreak/>
        <w:t xml:space="preserve">Cymru yn </w:t>
      </w:r>
      <w:r w:rsidR="005F30D5" w:rsidRPr="00780546">
        <w:rPr>
          <w:rFonts w:asciiTheme="minorHAnsi" w:hAnsiTheme="minorHAnsi" w:cstheme="minorHAnsi"/>
        </w:rPr>
        <w:t xml:space="preserve">ymateb y BBC i ymgynghoriad Pwyllgor Diwylliant, yr Iaith Gymraeg a Chyfathrebu Cynulliad Cenedlaethol Cymru </w:t>
      </w:r>
      <w:r w:rsidR="0023509E">
        <w:rPr>
          <w:rFonts w:asciiTheme="minorHAnsi" w:hAnsiTheme="minorHAnsi" w:cstheme="minorHAnsi"/>
        </w:rPr>
        <w:t xml:space="preserve">ar ddatganoli darlledu i Gymru </w:t>
      </w:r>
      <w:r w:rsidR="005F30D5" w:rsidRPr="00780546">
        <w:rPr>
          <w:rFonts w:asciiTheme="minorHAnsi" w:hAnsiTheme="minorHAnsi" w:cstheme="minorHAnsi"/>
        </w:rPr>
        <w:t>ym mis Ionawr 2020</w:t>
      </w:r>
      <w:r w:rsidR="005F30D5" w:rsidRPr="00780546">
        <w:rPr>
          <w:rStyle w:val="CyfeirnodTroednodyn"/>
          <w:rFonts w:asciiTheme="minorHAnsi" w:hAnsiTheme="minorHAnsi" w:cstheme="minorHAnsi"/>
        </w:rPr>
        <w:footnoteReference w:id="5"/>
      </w:r>
      <w:r w:rsidR="005F30D5" w:rsidRPr="00780546">
        <w:rPr>
          <w:rFonts w:asciiTheme="minorHAnsi" w:hAnsiTheme="minorHAnsi" w:cstheme="minorHAnsi"/>
        </w:rPr>
        <w:t xml:space="preserve">. </w:t>
      </w:r>
      <w:r w:rsidR="00625688" w:rsidRPr="00780546">
        <w:rPr>
          <w:rFonts w:asciiTheme="minorHAnsi" w:hAnsiTheme="minorHAnsi" w:cstheme="minorHAnsi"/>
        </w:rPr>
        <w:t xml:space="preserve"> </w:t>
      </w:r>
    </w:p>
    <w:p w:rsidR="00B97F27" w:rsidRPr="00780546" w:rsidRDefault="00B97F27" w:rsidP="00694F67">
      <w:pPr>
        <w:pStyle w:val="DimBylchau"/>
        <w:ind w:left="720" w:hanging="720"/>
        <w:rPr>
          <w:rFonts w:asciiTheme="minorHAnsi" w:hAnsiTheme="minorHAnsi" w:cstheme="minorHAnsi"/>
        </w:rPr>
      </w:pPr>
    </w:p>
    <w:p w:rsidR="00C55DEA" w:rsidRDefault="00694F67" w:rsidP="00C55DEA">
      <w:pPr>
        <w:pStyle w:val="DimBylchau"/>
        <w:ind w:left="357" w:hanging="357"/>
      </w:pPr>
      <w:r w:rsidRPr="00780546">
        <w:rPr>
          <w:rFonts w:asciiTheme="minorHAnsi" w:hAnsiTheme="minorHAnsi" w:cstheme="minorHAnsi"/>
        </w:rPr>
        <w:t>5</w:t>
      </w:r>
      <w:r w:rsidR="00B97F27" w:rsidRPr="00780546">
        <w:rPr>
          <w:rFonts w:asciiTheme="minorHAnsi" w:hAnsiTheme="minorHAnsi" w:cstheme="minorHAnsi"/>
        </w:rPr>
        <w:t>.</w:t>
      </w:r>
      <w:r w:rsidR="00B97F27" w:rsidRPr="00780546">
        <w:rPr>
          <w:rFonts w:asciiTheme="minorHAnsi" w:hAnsiTheme="minorHAnsi" w:cstheme="minorHAnsi"/>
        </w:rPr>
        <w:tab/>
      </w:r>
      <w:r w:rsidR="00C55DEA">
        <w:rPr>
          <w:rFonts w:asciiTheme="minorHAnsi" w:hAnsiTheme="minorHAnsi" w:cstheme="minorHAnsi"/>
        </w:rPr>
        <w:t>Derbynia</w:t>
      </w:r>
      <w:r w:rsidR="0021671F">
        <w:rPr>
          <w:rFonts w:asciiTheme="minorHAnsi" w:hAnsiTheme="minorHAnsi" w:cstheme="minorHAnsi"/>
        </w:rPr>
        <w:t xml:space="preserve"> S4C</w:t>
      </w:r>
      <w:r w:rsidR="00C55DEA">
        <w:rPr>
          <w:rFonts w:asciiTheme="minorHAnsi" w:hAnsiTheme="minorHAnsi" w:cstheme="minorHAnsi"/>
        </w:rPr>
        <w:t xml:space="preserve"> g</w:t>
      </w:r>
      <w:r w:rsidR="005F30D5" w:rsidRPr="00780546">
        <w:rPr>
          <w:rFonts w:asciiTheme="minorHAnsi" w:hAnsiTheme="minorHAnsi" w:cstheme="minorHAnsi"/>
        </w:rPr>
        <w:t>yllid ffi’r drwydded yn uniong</w:t>
      </w:r>
      <w:r w:rsidR="00931017" w:rsidRPr="00780546">
        <w:rPr>
          <w:rFonts w:asciiTheme="minorHAnsi" w:hAnsiTheme="minorHAnsi" w:cstheme="minorHAnsi"/>
        </w:rPr>
        <w:t>yrchol gan Ymddiriedolaeth y BBC</w:t>
      </w:r>
      <w:r w:rsidR="0017570B" w:rsidRPr="00780546">
        <w:rPr>
          <w:rFonts w:asciiTheme="minorHAnsi" w:hAnsiTheme="minorHAnsi" w:cstheme="minorHAnsi"/>
        </w:rPr>
        <w:t xml:space="preserve"> yn unol â Siarter Frenhinol y BBC o 2017</w:t>
      </w:r>
      <w:r w:rsidR="005F30D5" w:rsidRPr="00780546">
        <w:rPr>
          <w:rFonts w:asciiTheme="minorHAnsi" w:hAnsiTheme="minorHAnsi" w:cstheme="minorHAnsi"/>
        </w:rPr>
        <w:t>. Roedd hyn werth £74.5m</w:t>
      </w:r>
      <w:r w:rsidR="007F331F">
        <w:rPr>
          <w:rFonts w:asciiTheme="minorHAnsi" w:hAnsiTheme="minorHAnsi" w:cstheme="minorHAnsi"/>
        </w:rPr>
        <w:t>iliwn</w:t>
      </w:r>
      <w:r w:rsidR="005F30D5" w:rsidRPr="00780546">
        <w:rPr>
          <w:rFonts w:asciiTheme="minorHAnsi" w:hAnsiTheme="minorHAnsi" w:cstheme="minorHAnsi"/>
        </w:rPr>
        <w:t xml:space="preserve"> y flw</w:t>
      </w:r>
      <w:r w:rsidR="007F331F">
        <w:rPr>
          <w:rFonts w:asciiTheme="minorHAnsi" w:hAnsiTheme="minorHAnsi" w:cstheme="minorHAnsi"/>
        </w:rPr>
        <w:t xml:space="preserve">yddyn i S4C yn 2018/19, </w:t>
      </w:r>
      <w:r w:rsidR="005F30D5" w:rsidRPr="00780546">
        <w:rPr>
          <w:rFonts w:asciiTheme="minorHAnsi" w:hAnsiTheme="minorHAnsi" w:cstheme="minorHAnsi"/>
        </w:rPr>
        <w:t xml:space="preserve">swm sy’n sefydlog tan ddiwedd cyfnod presennol ffi’r drwydded yn 2021/22. </w:t>
      </w:r>
      <w:r w:rsidR="000E5DB0">
        <w:rPr>
          <w:rFonts w:asciiTheme="minorHAnsi" w:hAnsiTheme="minorHAnsi" w:cstheme="minorHAnsi"/>
        </w:rPr>
        <w:t xml:space="preserve">Mae sicrwydd ffi’r drwydded yn caniatáu graddau o sefydlogrwydd i S4C a gallu i gynllunio i’r tymor hirach, mater sy’n hanfodol i’r S4C fel y nododd Euryn Ogwen Williams yn ei adolygiad o waith </w:t>
      </w:r>
      <w:r w:rsidR="00F25ABB">
        <w:rPr>
          <w:rFonts w:asciiTheme="minorHAnsi" w:hAnsiTheme="minorHAnsi" w:cstheme="minorHAnsi"/>
        </w:rPr>
        <w:t>y sianel</w:t>
      </w:r>
      <w:r w:rsidR="000E5DB0">
        <w:rPr>
          <w:rFonts w:asciiTheme="minorHAnsi" w:hAnsiTheme="minorHAnsi" w:cstheme="minorHAnsi"/>
        </w:rPr>
        <w:t xml:space="preserve"> ar ran DCMS yn 2017</w:t>
      </w:r>
      <w:r w:rsidR="000E5DB0">
        <w:rPr>
          <w:rStyle w:val="CyfeirnodTroednodyn"/>
          <w:rFonts w:asciiTheme="minorHAnsi" w:hAnsiTheme="minorHAnsi" w:cstheme="minorHAnsi"/>
        </w:rPr>
        <w:footnoteReference w:id="6"/>
      </w:r>
      <w:r w:rsidR="000E5DB0">
        <w:rPr>
          <w:rFonts w:asciiTheme="minorHAnsi" w:hAnsiTheme="minorHAnsi" w:cstheme="minorHAnsi"/>
        </w:rPr>
        <w:t>.</w:t>
      </w:r>
      <w:r w:rsidR="00F25ABB">
        <w:rPr>
          <w:rFonts w:asciiTheme="minorHAnsi" w:hAnsiTheme="minorHAnsi" w:cstheme="minorHAnsi"/>
        </w:rPr>
        <w:t xml:space="preserve"> </w:t>
      </w:r>
      <w:r w:rsidR="005F30D5" w:rsidRPr="00780546">
        <w:rPr>
          <w:rFonts w:asciiTheme="minorHAnsi" w:hAnsiTheme="minorHAnsi" w:cstheme="minorHAnsi"/>
        </w:rPr>
        <w:t>Mae papur safbwynt</w:t>
      </w:r>
      <w:r w:rsidR="005F30D5" w:rsidRPr="00780546">
        <w:rPr>
          <w:rStyle w:val="CyfeirnodTroednodyn"/>
          <w:rFonts w:asciiTheme="minorHAnsi" w:hAnsiTheme="minorHAnsi" w:cstheme="minorHAnsi"/>
        </w:rPr>
        <w:footnoteReference w:id="7"/>
      </w:r>
      <w:r w:rsidR="00780546" w:rsidRPr="00780546">
        <w:rPr>
          <w:rFonts w:asciiTheme="minorHAnsi" w:hAnsiTheme="minorHAnsi" w:cstheme="minorHAnsi"/>
        </w:rPr>
        <w:t xml:space="preserve"> a gyhoeddwyd gan fy rhagflaenydd yn 2017 adeg cynnal </w:t>
      </w:r>
      <w:r w:rsidR="001F2EB7">
        <w:rPr>
          <w:rFonts w:asciiTheme="minorHAnsi" w:hAnsiTheme="minorHAnsi" w:cstheme="minorHAnsi"/>
        </w:rPr>
        <w:t xml:space="preserve">yr </w:t>
      </w:r>
      <w:r w:rsidR="00780546" w:rsidRPr="00780546">
        <w:rPr>
          <w:rFonts w:asciiTheme="minorHAnsi" w:hAnsiTheme="minorHAnsi" w:cstheme="minorHAnsi"/>
        </w:rPr>
        <w:t>adoly</w:t>
      </w:r>
      <w:r w:rsidR="001F2EB7">
        <w:rPr>
          <w:rFonts w:asciiTheme="minorHAnsi" w:hAnsiTheme="minorHAnsi" w:cstheme="minorHAnsi"/>
        </w:rPr>
        <w:t xml:space="preserve">giad hwnnw </w:t>
      </w:r>
      <w:r w:rsidR="00780546" w:rsidRPr="00780546">
        <w:rPr>
          <w:rFonts w:asciiTheme="minorHAnsi" w:hAnsiTheme="minorHAnsi" w:cstheme="minorHAnsi"/>
        </w:rPr>
        <w:t xml:space="preserve">yn nodi yn glir bwysigrwydd S4C ar gyfer hyfywedd yr iaith Gymraeg fel iaith leiafrifol gan bwysleisio ei bod yn hanfodol fod presenoldeb y Gymraeg ar blatfformau fel S4C yn parhau ac yn cynyddu. Mae S4C yn bwysig i hyfywedd y Gymraeg o safbwynt diwylliannol </w:t>
      </w:r>
      <w:r w:rsidR="007F331F">
        <w:rPr>
          <w:rFonts w:asciiTheme="minorHAnsi" w:hAnsiTheme="minorHAnsi" w:cstheme="minorHAnsi"/>
        </w:rPr>
        <w:t xml:space="preserve">ac </w:t>
      </w:r>
      <w:r w:rsidR="00780546" w:rsidRPr="00780546">
        <w:rPr>
          <w:rFonts w:asciiTheme="minorHAnsi" w:hAnsiTheme="minorHAnsi" w:cstheme="minorHAnsi"/>
        </w:rPr>
        <w:t>economaidd</w:t>
      </w:r>
      <w:r w:rsidR="000B481D" w:rsidRPr="00780546">
        <w:rPr>
          <w:rFonts w:asciiTheme="minorHAnsi" w:hAnsiTheme="minorHAnsi" w:cstheme="minorHAnsi"/>
        </w:rPr>
        <w:t xml:space="preserve">. </w:t>
      </w:r>
      <w:r w:rsidR="00C55DEA">
        <w:rPr>
          <w:rFonts w:asciiTheme="minorHAnsi" w:hAnsiTheme="minorHAnsi" w:cstheme="minorHAnsi"/>
        </w:rPr>
        <w:t>M</w:t>
      </w:r>
      <w:r w:rsidR="00C55DEA" w:rsidRPr="00780546">
        <w:rPr>
          <w:rFonts w:asciiTheme="minorHAnsi" w:hAnsiTheme="minorHAnsi" w:cstheme="minorHAnsi"/>
        </w:rPr>
        <w:t>ae’r ystod eang o gynnwys cyfrwng Cymraeg safonol a ddarperir gan S4C ar sawl platfform gwahanol yn hanfodol ar gyfer creu siaradwyr Cymraeg newydd a chefnogi defnyddio’r iaith.</w:t>
      </w:r>
      <w:r w:rsidR="00C55DEA">
        <w:rPr>
          <w:rFonts w:asciiTheme="minorHAnsi" w:hAnsiTheme="minorHAnsi" w:cstheme="minorHAnsi"/>
        </w:rPr>
        <w:t xml:space="preserve"> Eglura adroddiad blynyddol S4C</w:t>
      </w:r>
      <w:r w:rsidR="00C55DEA">
        <w:rPr>
          <w:rStyle w:val="CyfeirnodTroednodyn"/>
          <w:rFonts w:asciiTheme="minorHAnsi" w:hAnsiTheme="minorHAnsi" w:cstheme="minorHAnsi"/>
        </w:rPr>
        <w:footnoteReference w:id="8"/>
      </w:r>
      <w:r w:rsidR="00C55DEA">
        <w:rPr>
          <w:rFonts w:asciiTheme="minorHAnsi" w:hAnsiTheme="minorHAnsi" w:cstheme="minorHAnsi"/>
        </w:rPr>
        <w:t xml:space="preserve"> ar gyfer 2018-19 ei bod</w:t>
      </w:r>
      <w:r w:rsidR="00F25ABB">
        <w:rPr>
          <w:rFonts w:asciiTheme="minorHAnsi" w:hAnsiTheme="minorHAnsi" w:cstheme="minorHAnsi"/>
        </w:rPr>
        <w:t>,</w:t>
      </w:r>
      <w:r w:rsidR="00C55DEA">
        <w:rPr>
          <w:rFonts w:asciiTheme="minorHAnsi" w:hAnsiTheme="minorHAnsi" w:cstheme="minorHAnsi"/>
        </w:rPr>
        <w:t xml:space="preserve"> yn</w:t>
      </w:r>
      <w:r w:rsidR="00C55DEA">
        <w:t xml:space="preserve"> dilyn argymhellion adolygiad Euryn Ogwen Williams</w:t>
      </w:r>
      <w:r w:rsidR="00287F74">
        <w:rPr>
          <w:rStyle w:val="CyfeirnodTroednodyn"/>
        </w:rPr>
        <w:footnoteReference w:id="9"/>
      </w:r>
      <w:r w:rsidR="00F25ABB">
        <w:t>,</w:t>
      </w:r>
      <w:r w:rsidR="00C55DEA">
        <w:t xml:space="preserve"> wedi sefydlu nifer o bartneriaeth gyda Llywodraeth Cymru, y Mudiad Meithrin a’r Ganolfan Dysgu Cymraeg i Oedolion ac eraill i gynorthwyo i gyflawni ymrwymiad Llywodraeth Cymru i gyrraedd 1 miliwn o siaradwyr Cymraeg erbyn 2050. </w:t>
      </w:r>
    </w:p>
    <w:p w:rsidR="00F25ABB" w:rsidRDefault="00F25ABB" w:rsidP="00C55DEA">
      <w:pPr>
        <w:pStyle w:val="DimBylchau"/>
        <w:ind w:left="357" w:hanging="357"/>
        <w:rPr>
          <w:rFonts w:asciiTheme="minorHAnsi" w:hAnsiTheme="minorHAnsi" w:cstheme="minorHAnsi"/>
        </w:rPr>
      </w:pPr>
    </w:p>
    <w:p w:rsidR="00BC007B" w:rsidRPr="00780546" w:rsidRDefault="00C55DEA" w:rsidP="00C55DEA">
      <w:pPr>
        <w:pStyle w:val="DimBylchau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</w:t>
      </w:r>
      <w:r>
        <w:rPr>
          <w:rFonts w:asciiTheme="minorHAnsi" w:hAnsiTheme="minorHAnsi" w:cstheme="minorHAnsi"/>
        </w:rPr>
        <w:tab/>
      </w:r>
      <w:r w:rsidR="000B481D" w:rsidRPr="00780546">
        <w:rPr>
          <w:rFonts w:asciiTheme="minorHAnsi" w:hAnsiTheme="minorHAnsi" w:cstheme="minorHAnsi"/>
        </w:rPr>
        <w:t xml:space="preserve">Mae S4C yn </w:t>
      </w:r>
      <w:r w:rsidR="00931017" w:rsidRPr="00780546">
        <w:rPr>
          <w:rFonts w:asciiTheme="minorHAnsi" w:hAnsiTheme="minorHAnsi" w:cstheme="minorHAnsi"/>
        </w:rPr>
        <w:t>ogystal</w:t>
      </w:r>
      <w:r w:rsidR="00211380">
        <w:rPr>
          <w:rFonts w:asciiTheme="minorHAnsi" w:hAnsiTheme="minorHAnsi" w:cstheme="minorHAnsi"/>
        </w:rPr>
        <w:t>,</w:t>
      </w:r>
      <w:r w:rsidR="00931017" w:rsidRPr="00780546">
        <w:rPr>
          <w:rFonts w:asciiTheme="minorHAnsi" w:hAnsiTheme="minorHAnsi" w:cstheme="minorHAnsi"/>
        </w:rPr>
        <w:t xml:space="preserve"> yn </w:t>
      </w:r>
      <w:r w:rsidR="000B481D" w:rsidRPr="00780546">
        <w:rPr>
          <w:rFonts w:asciiTheme="minorHAnsi" w:hAnsiTheme="minorHAnsi" w:cstheme="minorHAnsi"/>
        </w:rPr>
        <w:t>rhoi troedle economaidd pwysig i’r Gymraeg trwy roi gwerth i sgiliau Cymraeg yn y gwaith a chynnig cyfleoedd gwaith yn y Gymraeg; helpu cwmnïau annibynnol i dyfu; a chefnogi cadwyni cyflenwi mewn ardaloedd ar draws Cymru.</w:t>
      </w:r>
      <w:r w:rsidR="009D7A10" w:rsidRPr="00780546">
        <w:rPr>
          <w:rFonts w:asciiTheme="minorHAnsi" w:hAnsiTheme="minorHAnsi" w:cstheme="minorHAnsi"/>
        </w:rPr>
        <w:t xml:space="preserve"> Yn ôl adroddiad blynyddol S4C o 2018/19</w:t>
      </w:r>
      <w:r w:rsidR="004F56B4">
        <w:rPr>
          <w:rFonts w:asciiTheme="minorHAnsi" w:hAnsiTheme="minorHAnsi" w:cstheme="minorHAnsi"/>
        </w:rPr>
        <w:t xml:space="preserve"> </w:t>
      </w:r>
      <w:r w:rsidR="00211380">
        <w:t>gweithiodd S4C gyda rhagor</w:t>
      </w:r>
      <w:r>
        <w:t xml:space="preserve"> na 50 o gwmnïau cynhyr</w:t>
      </w:r>
      <w:r w:rsidR="00211380">
        <w:t>chu a phartneriaid yn y sector c</w:t>
      </w:r>
      <w:r>
        <w:t>readigol yng Nghymru a’r DU. Noda’r adroddiad blynyddol bod pob</w:t>
      </w:r>
      <w:r w:rsidR="00780546" w:rsidRPr="00780546">
        <w:rPr>
          <w:rFonts w:asciiTheme="minorHAnsi" w:hAnsiTheme="minorHAnsi" w:cstheme="minorHAnsi"/>
        </w:rPr>
        <w:t xml:space="preserve"> £1 o fuddsoddiad S4C werth £2.09 i economi Cymru ac mae bob £1 sy’n cael ei fuddsoddi gan S4C yn yr economi yn fwy na dyblu yn ei werth. Ymhellach mae’r adroddiad blynyddol yn egluro bod 44% o wariant S4C yn digwydd yng ngogledd a gorllewin Cymru, sy’n ardaloedd sydd o dan anfantais economaidd. Dyma hefyd yr ardaloedd lle mae dwysedd uchel o siaradwyr Cymraeg. </w:t>
      </w:r>
      <w:r w:rsidR="00F25ABB">
        <w:rPr>
          <w:rFonts w:asciiTheme="minorHAnsi" w:hAnsiTheme="minorHAnsi" w:cstheme="minorHAnsi"/>
        </w:rPr>
        <w:t>At hynny, yn ddiweddar symudodd S4C ei phencadlys i Gaerfyrddin</w:t>
      </w:r>
      <w:r w:rsidR="00211380">
        <w:rPr>
          <w:rFonts w:asciiTheme="minorHAnsi" w:hAnsiTheme="minorHAnsi" w:cstheme="minorHAnsi"/>
        </w:rPr>
        <w:t xml:space="preserve"> yng ngorllewin Cymru</w:t>
      </w:r>
      <w:r w:rsidR="00F25ABB">
        <w:rPr>
          <w:rFonts w:asciiTheme="minorHAnsi" w:hAnsiTheme="minorHAnsi" w:cstheme="minorHAnsi"/>
        </w:rPr>
        <w:t xml:space="preserve">. </w:t>
      </w:r>
      <w:r w:rsidR="00780546" w:rsidRPr="00780546">
        <w:rPr>
          <w:rFonts w:asciiTheme="minorHAnsi" w:hAnsiTheme="minorHAnsi" w:cstheme="minorHAnsi"/>
        </w:rPr>
        <w:t>Mae Strategaeth 2050</w:t>
      </w:r>
      <w:r w:rsidR="008D5E55" w:rsidRPr="00780546">
        <w:rPr>
          <w:rFonts w:asciiTheme="minorHAnsi" w:hAnsiTheme="minorHAnsi" w:cstheme="minorHAnsi"/>
        </w:rPr>
        <w:t xml:space="preserve"> Llywodraeth Cymru yn tanlinellu pwysigrwydd cynnal a meithrin </w:t>
      </w:r>
      <w:r w:rsidR="004F56B4">
        <w:rPr>
          <w:rFonts w:asciiTheme="minorHAnsi" w:hAnsiTheme="minorHAnsi" w:cstheme="minorHAnsi"/>
        </w:rPr>
        <w:t xml:space="preserve">y </w:t>
      </w:r>
      <w:r w:rsidR="008D5E55" w:rsidRPr="00780546">
        <w:rPr>
          <w:rFonts w:asciiTheme="minorHAnsi" w:hAnsiTheme="minorHAnsi" w:cstheme="minorHAnsi"/>
        </w:rPr>
        <w:t xml:space="preserve">cymunedau </w:t>
      </w:r>
      <w:r w:rsidR="004F56B4">
        <w:rPr>
          <w:rFonts w:asciiTheme="minorHAnsi" w:hAnsiTheme="minorHAnsi" w:cstheme="minorHAnsi"/>
        </w:rPr>
        <w:t xml:space="preserve">hyn </w:t>
      </w:r>
      <w:r w:rsidR="008D5E55" w:rsidRPr="00780546">
        <w:rPr>
          <w:rFonts w:asciiTheme="minorHAnsi" w:hAnsiTheme="minorHAnsi" w:cstheme="minorHAnsi"/>
        </w:rPr>
        <w:t xml:space="preserve">lle ceir dwysedd uchel o siaradwyr </w:t>
      </w:r>
      <w:r w:rsidR="0009343C">
        <w:rPr>
          <w:rFonts w:asciiTheme="minorHAnsi" w:hAnsiTheme="minorHAnsi" w:cstheme="minorHAnsi"/>
        </w:rPr>
        <w:t>Cymraeg.</w:t>
      </w:r>
    </w:p>
    <w:p w:rsidR="00BC007B" w:rsidRPr="00780546" w:rsidRDefault="00BC007B" w:rsidP="00694F67">
      <w:pPr>
        <w:pStyle w:val="DimBylchau"/>
        <w:rPr>
          <w:rFonts w:asciiTheme="minorHAnsi" w:hAnsiTheme="minorHAnsi" w:cstheme="minorHAnsi"/>
        </w:rPr>
      </w:pPr>
    </w:p>
    <w:p w:rsidR="00B1412A" w:rsidRPr="00780546" w:rsidRDefault="004F56B4" w:rsidP="00694F67">
      <w:pPr>
        <w:pStyle w:val="DimBylchau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780546" w:rsidRPr="00780546">
        <w:rPr>
          <w:rFonts w:asciiTheme="minorHAnsi" w:hAnsiTheme="minorHAnsi" w:cstheme="minorHAnsi"/>
        </w:rPr>
        <w:t xml:space="preserve">. </w:t>
      </w:r>
      <w:r w:rsidR="00780546" w:rsidRPr="00780546">
        <w:rPr>
          <w:rFonts w:asciiTheme="minorHAnsi" w:hAnsiTheme="minorHAnsi" w:cstheme="minorHAnsi"/>
        </w:rPr>
        <w:tab/>
        <w:t>Mae ymateb y BBC i ymgynghoriad Pwyllgor Diwylliant, yr Iaith Gymraeg yn tanlinellu nad yw cyfraniad ffi’r drwydded wedi’i gyfyngu i’r arian a ddarperir i S4C. Eglura fod Deddf Darlledu 1990 yn mynnu bod y BBC yn darparu dim llai na 520 awr o gynnwys i S4C bob blwyddyn. Eglura yn wir fod y BBC wedi darparu 557 awr o raglenni gwreiddiol yn 2018/19 a bod y rhaglenni hyn werth o £22</w:t>
      </w:r>
      <w:r w:rsidR="00993B68">
        <w:rPr>
          <w:rFonts w:asciiTheme="minorHAnsi" w:hAnsiTheme="minorHAnsi" w:cstheme="minorHAnsi"/>
        </w:rPr>
        <w:t xml:space="preserve"> </w:t>
      </w:r>
      <w:r w:rsidR="00780546" w:rsidRPr="00780546">
        <w:rPr>
          <w:rFonts w:asciiTheme="minorHAnsi" w:hAnsiTheme="minorHAnsi" w:cstheme="minorHAnsi"/>
        </w:rPr>
        <w:t>miliwn.  Roedd y rhain yn cynnwys rhaglenni newyddion a materion cyfoes, drama, chwaraeon a’r Eisteddfod Genedlaethol yn ogystal â rhai rhaglenni ffeithiol. Ni ellir tanbrisio pwysigrwydd trafod materion cyfoes a newyddion yn Gymraeg at roi hyder i siaradwyr Cymraeg yn eu hiaith fel iaith hyfyw a modern. Mae’r ymateb hefyd yn nodi fod y BBC yn darparu gwerth ychwanegol i S4C drwy er enghraifft</w:t>
      </w:r>
      <w:r>
        <w:rPr>
          <w:rFonts w:asciiTheme="minorHAnsi" w:hAnsiTheme="minorHAnsi" w:cstheme="minorHAnsi"/>
        </w:rPr>
        <w:t>,</w:t>
      </w:r>
      <w:r w:rsidR="00780546" w:rsidRPr="00780546">
        <w:rPr>
          <w:rFonts w:asciiTheme="minorHAnsi" w:hAnsiTheme="minorHAnsi" w:cstheme="minorHAnsi"/>
        </w:rPr>
        <w:t xml:space="preserve"> ddarparu rhaglenni chwaraeon rhyngwladol byw i S4C heb drosglwyddo unrhyw gost y mae’r BBC yn ei thalu; a mynediad i BBC </w:t>
      </w:r>
      <w:proofErr w:type="spellStart"/>
      <w:r w:rsidR="00780546" w:rsidRPr="00780546">
        <w:rPr>
          <w:rFonts w:asciiTheme="minorHAnsi" w:hAnsiTheme="minorHAnsi" w:cstheme="minorHAnsi"/>
        </w:rPr>
        <w:t>iplayer</w:t>
      </w:r>
      <w:proofErr w:type="spellEnd"/>
      <w:r w:rsidR="00780546" w:rsidRPr="00780546">
        <w:rPr>
          <w:rFonts w:asciiTheme="minorHAnsi" w:hAnsiTheme="minorHAnsi" w:cstheme="minorHAnsi"/>
        </w:rPr>
        <w:t xml:space="preserve"> ac i archif y BBC a gwasanaethau casglu newyddion y BBC.  Mae cyfraniad y BBC at wasanaethau S4C yn sylweddol felly</w:t>
      </w:r>
      <w:r>
        <w:rPr>
          <w:rFonts w:asciiTheme="minorHAnsi" w:hAnsiTheme="minorHAnsi" w:cstheme="minorHAnsi"/>
        </w:rPr>
        <w:t>,</w:t>
      </w:r>
      <w:r w:rsidR="00780546" w:rsidRPr="00780546">
        <w:rPr>
          <w:rFonts w:asciiTheme="minorHAnsi" w:hAnsiTheme="minorHAnsi" w:cstheme="minorHAnsi"/>
        </w:rPr>
        <w:t xml:space="preserve"> ac o’r herwydd yn hollbwysig ar gyfer hyfywedd y Gymraeg.</w:t>
      </w:r>
    </w:p>
    <w:p w:rsidR="0017570B" w:rsidRPr="00780546" w:rsidRDefault="004758E6" w:rsidP="00694F67">
      <w:pPr>
        <w:pStyle w:val="DimBylchau"/>
        <w:ind w:left="720" w:hanging="720"/>
        <w:rPr>
          <w:rFonts w:asciiTheme="minorHAnsi" w:hAnsiTheme="minorHAnsi" w:cstheme="minorHAnsi"/>
        </w:rPr>
      </w:pPr>
      <w:r w:rsidRPr="00780546">
        <w:rPr>
          <w:rFonts w:asciiTheme="minorHAnsi" w:hAnsiTheme="minorHAnsi" w:cstheme="minorHAnsi"/>
        </w:rPr>
        <w:t xml:space="preserve"> </w:t>
      </w:r>
    </w:p>
    <w:p w:rsidR="00A754DC" w:rsidRPr="00780546" w:rsidRDefault="00B7377C" w:rsidP="00694F67">
      <w:pPr>
        <w:pStyle w:val="DimBylchau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780546" w:rsidRPr="00780546">
        <w:rPr>
          <w:rFonts w:asciiTheme="minorHAnsi" w:hAnsiTheme="minorHAnsi" w:cstheme="minorHAnsi"/>
        </w:rPr>
        <w:t xml:space="preserve">. </w:t>
      </w:r>
      <w:r w:rsidR="00780546" w:rsidRPr="00780546">
        <w:rPr>
          <w:rFonts w:asciiTheme="minorHAnsi" w:hAnsiTheme="minorHAnsi" w:cstheme="minorHAnsi"/>
        </w:rPr>
        <w:tab/>
        <w:t xml:space="preserve">Er hynny, mae cyfraniad ffi’r drwydded yn mynd ymhellach nag S4C. Trwy BBC Radio Cymru a BBC Radio Cymru 2 y BBC yw prif ddarparwr cynnwys cyfrwng Cymraeg ar y radio, a’r unig un sy’n darlledu yn y Gymraeg yn unig. Yn wythnosol yn ôl data RAJAR mae 17.5% o siaradwyr Cymraeg (4.4% o boblogaeth Cymru dros 15 oed) yn gwrando ar Radio Cymru, sy’n ganran sylweddol uwch </w:t>
      </w:r>
      <w:r w:rsidR="00211380">
        <w:rPr>
          <w:rFonts w:asciiTheme="minorHAnsi" w:hAnsiTheme="minorHAnsi" w:cstheme="minorHAnsi"/>
        </w:rPr>
        <w:t xml:space="preserve">o’r boblogaeth sy’n siarad Cymraeg </w:t>
      </w:r>
      <w:r w:rsidR="00780546" w:rsidRPr="00780546">
        <w:rPr>
          <w:rFonts w:asciiTheme="minorHAnsi" w:hAnsiTheme="minorHAnsi" w:cstheme="minorHAnsi"/>
        </w:rPr>
        <w:t xml:space="preserve">na chyrhaeddiad nifer o wasanaethau radio cenedlaethol eraill y BBC yn y DU gyfan yn wythnosol. Mae hyn yn tanlinellu pwysigrwydd BBC Radio Cymru i siaradwyr Cymraeg. BBC Cymru Fyw yw darpariaeth ar-lein y BBC ac mae’n darparu cynnwys amrywiol trwy gyfrwng y Gymraeg. Mae </w:t>
      </w:r>
      <w:r w:rsidR="00780546" w:rsidRPr="004F56B4">
        <w:rPr>
          <w:rFonts w:asciiTheme="minorHAnsi" w:hAnsiTheme="minorHAnsi" w:cstheme="minorHAnsi"/>
          <w:i/>
        </w:rPr>
        <w:t>Cynllun Gweithredu ar gyfer technoleg Cymraeg a chyfryngau digidol</w:t>
      </w:r>
      <w:r w:rsidR="00780546" w:rsidRPr="00780546">
        <w:rPr>
          <w:rFonts w:asciiTheme="minorHAnsi" w:hAnsiTheme="minorHAnsi" w:cstheme="minorHAnsi"/>
        </w:rPr>
        <w:t xml:space="preserve"> Llywodraeth Cymru</w:t>
      </w:r>
      <w:r w:rsidR="00780546" w:rsidRPr="00780546">
        <w:rPr>
          <w:rStyle w:val="CyfeirnodTroednodyn"/>
          <w:rFonts w:asciiTheme="minorHAnsi" w:hAnsiTheme="minorHAnsi" w:cstheme="minorHAnsi"/>
        </w:rPr>
        <w:t xml:space="preserve"> </w:t>
      </w:r>
      <w:r w:rsidR="00A754DC" w:rsidRPr="00780546">
        <w:rPr>
          <w:rStyle w:val="CyfeirnodTroednodyn"/>
          <w:rFonts w:asciiTheme="minorHAnsi" w:hAnsiTheme="minorHAnsi" w:cstheme="minorHAnsi"/>
        </w:rPr>
        <w:footnoteReference w:id="10"/>
      </w:r>
      <w:r w:rsidR="00A754DC" w:rsidRPr="00780546">
        <w:rPr>
          <w:rFonts w:asciiTheme="minorHAnsi" w:hAnsiTheme="minorHAnsi" w:cstheme="minorHAnsi"/>
        </w:rPr>
        <w:t xml:space="preserve"> yn tanlinellu pwysigrwydd creu cynnwys digidol Cymraeg ac mae cyfraniad BBC Cymru Fyw </w:t>
      </w:r>
      <w:r w:rsidR="00993B68">
        <w:rPr>
          <w:rFonts w:asciiTheme="minorHAnsi" w:hAnsiTheme="minorHAnsi" w:cstheme="minorHAnsi"/>
        </w:rPr>
        <w:t>a chynnwys Cymraeg ar wefannau’r BBC</w:t>
      </w:r>
      <w:r w:rsidR="004A5D0B">
        <w:rPr>
          <w:rFonts w:asciiTheme="minorHAnsi" w:hAnsiTheme="minorHAnsi" w:cstheme="minorHAnsi"/>
        </w:rPr>
        <w:t xml:space="preserve">, yn ogystal â darpariaeth S4C </w:t>
      </w:r>
      <w:r w:rsidR="00993B68">
        <w:rPr>
          <w:rFonts w:asciiTheme="minorHAnsi" w:hAnsiTheme="minorHAnsi" w:cstheme="minorHAnsi"/>
        </w:rPr>
        <w:t xml:space="preserve"> </w:t>
      </w:r>
      <w:r w:rsidR="00A754DC" w:rsidRPr="00780546">
        <w:rPr>
          <w:rFonts w:asciiTheme="minorHAnsi" w:hAnsiTheme="minorHAnsi" w:cstheme="minorHAnsi"/>
        </w:rPr>
        <w:t xml:space="preserve">yn rhan bwysig o hynny. </w:t>
      </w:r>
      <w:r w:rsidR="00993B68">
        <w:rPr>
          <w:rFonts w:asciiTheme="minorHAnsi" w:hAnsiTheme="minorHAnsi" w:cstheme="minorHAnsi"/>
        </w:rPr>
        <w:t xml:space="preserve">Ystyrier er enghraifft fod 198,036 o borwyr cynnwys Cymraeg BBC Wales </w:t>
      </w:r>
      <w:proofErr w:type="spellStart"/>
      <w:r w:rsidR="00993B68">
        <w:rPr>
          <w:rFonts w:asciiTheme="minorHAnsi" w:hAnsiTheme="minorHAnsi" w:cstheme="minorHAnsi"/>
        </w:rPr>
        <w:t>Online</w:t>
      </w:r>
      <w:proofErr w:type="spellEnd"/>
      <w:r w:rsidR="00993B68">
        <w:rPr>
          <w:rFonts w:asciiTheme="minorHAnsi" w:hAnsiTheme="minorHAnsi" w:cstheme="minorHAnsi"/>
        </w:rPr>
        <w:t xml:space="preserve"> yn wythnosol; er budd cymhariaeth mae 562,000 o bobl yn siarad Cymraeg. </w:t>
      </w:r>
      <w:r w:rsidR="00A754DC" w:rsidRPr="00780546">
        <w:rPr>
          <w:rFonts w:asciiTheme="minorHAnsi" w:hAnsiTheme="minorHAnsi" w:cstheme="minorHAnsi"/>
        </w:rPr>
        <w:t xml:space="preserve">Ceir cynnwys Cymraeg pwrpasol ar gyfer siaradwyr Cymraeg o dan 35 oed ar BBC </w:t>
      </w:r>
      <w:proofErr w:type="spellStart"/>
      <w:r w:rsidR="00A754DC" w:rsidRPr="00780546">
        <w:rPr>
          <w:rFonts w:asciiTheme="minorHAnsi" w:hAnsiTheme="minorHAnsi" w:cstheme="minorHAnsi"/>
        </w:rPr>
        <w:t>Sounds</w:t>
      </w:r>
      <w:proofErr w:type="spellEnd"/>
      <w:r w:rsidR="00A754DC" w:rsidRPr="00780546">
        <w:rPr>
          <w:rFonts w:asciiTheme="minorHAnsi" w:hAnsiTheme="minorHAnsi" w:cstheme="minorHAnsi"/>
        </w:rPr>
        <w:t xml:space="preserve"> yn ogystal. Mae’r cyfnod oedran hwn yn bwysig iawn ar gyfer y Gymraeg gan fod nifer o bobl yn colli eu sgiliau yn y Gymraeg wr</w:t>
      </w:r>
      <w:r w:rsidR="00362B40" w:rsidRPr="00780546">
        <w:rPr>
          <w:rFonts w:asciiTheme="minorHAnsi" w:hAnsiTheme="minorHAnsi" w:cstheme="minorHAnsi"/>
        </w:rPr>
        <w:t>th adael addysg statudol oherwydd diffyg cyfleoedd i wneud hynny mewn gweithleoedd ac mewn addysg bellach ac uwch. O’r herwydd mae’n hollbwysig darparu cynnwys apelgar ar gyfryngau newydd digidol ar eu cyfer.</w:t>
      </w:r>
    </w:p>
    <w:p w:rsidR="00A754DC" w:rsidRPr="00780546" w:rsidRDefault="00A754DC" w:rsidP="00694F67">
      <w:pPr>
        <w:pStyle w:val="DimBylchau"/>
        <w:ind w:left="720" w:hanging="720"/>
        <w:rPr>
          <w:rFonts w:asciiTheme="minorHAnsi" w:hAnsiTheme="minorHAnsi" w:cstheme="minorHAnsi"/>
        </w:rPr>
      </w:pPr>
    </w:p>
    <w:p w:rsidR="008D5E55" w:rsidRPr="00780546" w:rsidRDefault="00B7377C" w:rsidP="00694F67">
      <w:pPr>
        <w:pStyle w:val="DimBylchau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362B40" w:rsidRPr="00780546">
        <w:rPr>
          <w:rFonts w:asciiTheme="minorHAnsi" w:hAnsiTheme="minorHAnsi" w:cstheme="minorHAnsi"/>
        </w:rPr>
        <w:t>.</w:t>
      </w:r>
      <w:r w:rsidR="00362B40" w:rsidRPr="00780546">
        <w:rPr>
          <w:rFonts w:asciiTheme="minorHAnsi" w:hAnsiTheme="minorHAnsi" w:cstheme="minorHAnsi"/>
        </w:rPr>
        <w:tab/>
      </w:r>
      <w:r w:rsidR="00A754DC" w:rsidRPr="00780546">
        <w:rPr>
          <w:rFonts w:asciiTheme="minorHAnsi" w:hAnsiTheme="minorHAnsi" w:cstheme="minorHAnsi"/>
        </w:rPr>
        <w:t xml:space="preserve">Mae cynyddu’r ganran sy’n gadael addysg statudol yn siarad Cymraeg yn un o gonglfeini Strategaeth Cymraeg 2050. Mae’r BBC yn cyfrannu at hynny drwy gyfrwng cynnwys Cymraeg ar BBC </w:t>
      </w:r>
      <w:proofErr w:type="spellStart"/>
      <w:r w:rsidR="00A754DC" w:rsidRPr="00780546">
        <w:rPr>
          <w:rFonts w:asciiTheme="minorHAnsi" w:hAnsiTheme="minorHAnsi" w:cstheme="minorHAnsi"/>
        </w:rPr>
        <w:t>Bitesize</w:t>
      </w:r>
      <w:proofErr w:type="spellEnd"/>
      <w:r w:rsidR="00A754DC" w:rsidRPr="00780546">
        <w:rPr>
          <w:rFonts w:asciiTheme="minorHAnsi" w:hAnsiTheme="minorHAnsi" w:cstheme="minorHAnsi"/>
        </w:rPr>
        <w:t xml:space="preserve">. Yn yr un modd, mae’r sector Cymraeg i Oedolion yn elfen bwysig o gyrraedd y miliwn o siaradwyr ac </w:t>
      </w:r>
      <w:r w:rsidR="004F56B4">
        <w:rPr>
          <w:rFonts w:asciiTheme="minorHAnsi" w:hAnsiTheme="minorHAnsi" w:cstheme="minorHAnsi"/>
        </w:rPr>
        <w:t xml:space="preserve">fel S4C </w:t>
      </w:r>
      <w:r w:rsidR="00A754DC" w:rsidRPr="00780546">
        <w:rPr>
          <w:rFonts w:asciiTheme="minorHAnsi" w:hAnsiTheme="minorHAnsi" w:cstheme="minorHAnsi"/>
        </w:rPr>
        <w:t xml:space="preserve">mae’r BBC yn cydweithio â’r Ganolfan Dysgu Cymraeg i Oedolion i wneud hynny yn ogystal â chynhyrchu rhaglen newyddion wythnosol bwrpasol ar gyfer dysgwyr Cymraeg. </w:t>
      </w:r>
    </w:p>
    <w:p w:rsidR="006641C5" w:rsidRPr="00780546" w:rsidRDefault="006641C5" w:rsidP="00694F67">
      <w:pPr>
        <w:pStyle w:val="DimBylchau"/>
        <w:ind w:left="720" w:hanging="720"/>
        <w:rPr>
          <w:rFonts w:asciiTheme="minorHAnsi" w:hAnsiTheme="minorHAnsi" w:cstheme="minorHAnsi"/>
        </w:rPr>
      </w:pPr>
    </w:p>
    <w:p w:rsidR="00CA6115" w:rsidRPr="00780546" w:rsidRDefault="00B7377C" w:rsidP="00694F67">
      <w:pPr>
        <w:pStyle w:val="legclearfix"/>
        <w:shd w:val="clear" w:color="auto" w:fill="FFFFFF"/>
        <w:spacing w:before="0" w:beforeAutospacing="0" w:after="120" w:afterAutospacing="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B1412A" w:rsidRPr="00780546">
        <w:rPr>
          <w:rFonts w:asciiTheme="minorHAnsi" w:hAnsiTheme="minorHAnsi" w:cstheme="minorHAnsi"/>
        </w:rPr>
        <w:t>.</w:t>
      </w:r>
      <w:r w:rsidR="00B1412A" w:rsidRPr="00780546">
        <w:rPr>
          <w:rFonts w:asciiTheme="minorHAnsi" w:hAnsiTheme="minorHAnsi" w:cstheme="minorHAnsi"/>
        </w:rPr>
        <w:tab/>
      </w:r>
      <w:r w:rsidR="00931017" w:rsidRPr="00780546">
        <w:rPr>
          <w:rFonts w:asciiTheme="minorHAnsi" w:hAnsiTheme="minorHAnsi" w:cstheme="minorHAnsi"/>
        </w:rPr>
        <w:t>Mae’r ymgynghoriad yn cyfeirio at ganfyddiad Adolygiad Perry a adroddodd ‘fod bygythiad trosedd ynddo’i hun yn ddigon i atal rhai rhag osgoi talu’r drwydded deledu. Yn hynny o beth, yn dibynnu ar yr union amgylchiadau, daeth yr Adolygiad i’r casgliad y gallai cyfraddau osgoi talu’r drwydded deledu gynyddu hyd at 3.9% o dan gynllun gorfodi sifil.’ Eir ymlaen i nodi yn yr ymgynghoriad yr ‘amcangyfrifodd Adolygiad Perry y gallai cynnydd tebygol yn nifer yr achosion o osgoi talu olygu colled o hyd at £156 miliwn yn refeniw ffi'r drwydded y flwyddyn. Byddai hyn yn cael effaith ar faint o arian sydd ar gael i’r BBC ac S4C i ddarpa</w:t>
      </w:r>
      <w:r w:rsidR="000D7D6C">
        <w:rPr>
          <w:rFonts w:asciiTheme="minorHAnsi" w:hAnsiTheme="minorHAnsi" w:cstheme="minorHAnsi"/>
        </w:rPr>
        <w:t>ru’r rhaglenni a’r gwasanaethau</w:t>
      </w:r>
      <w:r w:rsidR="00931017" w:rsidRPr="00780546">
        <w:rPr>
          <w:rFonts w:asciiTheme="minorHAnsi" w:hAnsiTheme="minorHAnsi" w:cstheme="minorHAnsi"/>
        </w:rPr>
        <w:t>’</w:t>
      </w:r>
      <w:r w:rsidR="000D7D6C">
        <w:rPr>
          <w:rStyle w:val="CyfeirnodTroednodyn"/>
          <w:rFonts w:asciiTheme="minorHAnsi" w:hAnsiTheme="minorHAnsi" w:cstheme="minorHAnsi"/>
        </w:rPr>
        <w:footnoteReference w:id="11"/>
      </w:r>
      <w:r w:rsidR="000D7D6C">
        <w:rPr>
          <w:rFonts w:asciiTheme="minorHAnsi" w:hAnsiTheme="minorHAnsi" w:cstheme="minorHAnsi"/>
        </w:rPr>
        <w:t>.</w:t>
      </w:r>
      <w:r w:rsidR="00931017" w:rsidRPr="00780546">
        <w:rPr>
          <w:rFonts w:asciiTheme="minorHAnsi" w:hAnsiTheme="minorHAnsi" w:cstheme="minorHAnsi"/>
        </w:rPr>
        <w:t xml:space="preserve"> </w:t>
      </w:r>
      <w:r w:rsidR="00362B40" w:rsidRPr="00780546">
        <w:rPr>
          <w:rFonts w:asciiTheme="minorHAnsi" w:hAnsiTheme="minorHAnsi" w:cstheme="minorHAnsi"/>
        </w:rPr>
        <w:t xml:space="preserve">Rydym wedi egluro uchod pa mor eithriadol bwysig yw cyfraniad ffi’r drwydded at hyfywedd y Gymraeg. </w:t>
      </w:r>
      <w:r w:rsidR="005E33A0">
        <w:rPr>
          <w:rFonts w:asciiTheme="minorHAnsi" w:hAnsiTheme="minorHAnsi" w:cstheme="minorHAnsi"/>
        </w:rPr>
        <w:t xml:space="preserve">Mae’r gweithgareddau darlledu a gynigir yn sgil ffi’r drwydded </w:t>
      </w:r>
      <w:r w:rsidR="00362B40" w:rsidRPr="00780546">
        <w:rPr>
          <w:rFonts w:asciiTheme="minorHAnsi" w:hAnsiTheme="minorHAnsi" w:cstheme="minorHAnsi"/>
        </w:rPr>
        <w:t xml:space="preserve">yn cynnig drych ar ddiwylliant </w:t>
      </w:r>
      <w:r w:rsidR="00515CC6" w:rsidRPr="00780546">
        <w:rPr>
          <w:rFonts w:asciiTheme="minorHAnsi" w:hAnsiTheme="minorHAnsi" w:cstheme="minorHAnsi"/>
        </w:rPr>
        <w:t xml:space="preserve">a phrofiadau amrywiol pobl </w:t>
      </w:r>
      <w:r w:rsidR="00362B40" w:rsidRPr="00780546">
        <w:rPr>
          <w:rFonts w:asciiTheme="minorHAnsi" w:hAnsiTheme="minorHAnsi" w:cstheme="minorHAnsi"/>
        </w:rPr>
        <w:t xml:space="preserve">Cymru </w:t>
      </w:r>
      <w:r w:rsidR="00515CC6" w:rsidRPr="00780546">
        <w:rPr>
          <w:rFonts w:asciiTheme="minorHAnsi" w:hAnsiTheme="minorHAnsi" w:cstheme="minorHAnsi"/>
        </w:rPr>
        <w:t>yn unol â phwrpas darlledu cyhoeddus yn Neddf Cyfathrebiadau 2003</w:t>
      </w:r>
      <w:r w:rsidR="00515CC6" w:rsidRPr="00780546">
        <w:rPr>
          <w:rStyle w:val="CyfeirnodTroednodyn"/>
          <w:rFonts w:asciiTheme="minorHAnsi" w:hAnsiTheme="minorHAnsi" w:cstheme="minorHAnsi"/>
        </w:rPr>
        <w:footnoteReference w:id="12"/>
      </w:r>
      <w:r w:rsidR="00515CC6" w:rsidRPr="00780546">
        <w:rPr>
          <w:rFonts w:asciiTheme="minorHAnsi" w:hAnsiTheme="minorHAnsi" w:cstheme="minorHAnsi"/>
        </w:rPr>
        <w:t xml:space="preserve"> </w:t>
      </w:r>
      <w:r w:rsidR="00362B40" w:rsidRPr="00780546">
        <w:rPr>
          <w:rFonts w:asciiTheme="minorHAnsi" w:hAnsiTheme="minorHAnsi" w:cstheme="minorHAnsi"/>
        </w:rPr>
        <w:t>trwy gyfrwng y Gymraeg</w:t>
      </w:r>
      <w:r w:rsidR="005E33A0">
        <w:rPr>
          <w:rFonts w:asciiTheme="minorHAnsi" w:hAnsiTheme="minorHAnsi" w:cstheme="minorHAnsi"/>
        </w:rPr>
        <w:t>,</w:t>
      </w:r>
      <w:r w:rsidR="00515CC6" w:rsidRPr="00780546">
        <w:rPr>
          <w:rFonts w:asciiTheme="minorHAnsi" w:hAnsiTheme="minorHAnsi" w:cstheme="minorHAnsi"/>
        </w:rPr>
        <w:t xml:space="preserve"> ac yn gwneud cyfraniad hollbwysig at wireddu Strategaeth Cymraeg 2050 Llywodraeth Cymru. </w:t>
      </w:r>
    </w:p>
    <w:p w:rsidR="00694F67" w:rsidRDefault="00CA6115" w:rsidP="00780546">
      <w:pPr>
        <w:pStyle w:val="legclearfix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714" w:hanging="357"/>
        <w:rPr>
          <w:rFonts w:asciiTheme="minorHAnsi" w:hAnsiTheme="minorHAnsi" w:cstheme="minorHAnsi"/>
        </w:rPr>
      </w:pPr>
      <w:r w:rsidRPr="00780546">
        <w:rPr>
          <w:rFonts w:asciiTheme="minorHAnsi" w:hAnsiTheme="minorHAnsi" w:cstheme="minorHAnsi"/>
        </w:rPr>
        <w:t xml:space="preserve">O </w:t>
      </w:r>
      <w:r w:rsidR="00515CC6" w:rsidRPr="00780546">
        <w:rPr>
          <w:rFonts w:asciiTheme="minorHAnsi" w:hAnsiTheme="minorHAnsi" w:cstheme="minorHAnsi"/>
        </w:rPr>
        <w:t xml:space="preserve">ystyried sefyllfa’r Gymraeg fel iaith leiafrifol mae’n bosibl iawn y byddai lleihau’r cyllid fyddai ar gael o ganlyniad i </w:t>
      </w:r>
      <w:proofErr w:type="spellStart"/>
      <w:r w:rsidR="00515CC6" w:rsidRPr="00780546">
        <w:rPr>
          <w:rFonts w:asciiTheme="minorHAnsi" w:hAnsiTheme="minorHAnsi" w:cstheme="minorHAnsi"/>
        </w:rPr>
        <w:t>ddad-griminaleiddio</w:t>
      </w:r>
      <w:proofErr w:type="spellEnd"/>
      <w:r w:rsidR="00515CC6" w:rsidRPr="00780546">
        <w:rPr>
          <w:rFonts w:asciiTheme="minorHAnsi" w:hAnsiTheme="minorHAnsi" w:cstheme="minorHAnsi"/>
        </w:rPr>
        <w:t xml:space="preserve"> achosion o osgoi talu ffi’r drwydded yn </w:t>
      </w:r>
      <w:r w:rsidR="004F56B4">
        <w:rPr>
          <w:rFonts w:asciiTheme="minorHAnsi" w:hAnsiTheme="minorHAnsi" w:cstheme="minorHAnsi"/>
        </w:rPr>
        <w:t>golygu bod llai o gyllid ar gael i ddarlledu yn y Gymraeg gan g</w:t>
      </w:r>
      <w:r w:rsidR="00515CC6" w:rsidRPr="00780546">
        <w:rPr>
          <w:rFonts w:asciiTheme="minorHAnsi" w:hAnsiTheme="minorHAnsi" w:cstheme="minorHAnsi"/>
        </w:rPr>
        <w:t xml:space="preserve">ael effaith sylweddol ac anghymesur ar </w:t>
      </w:r>
      <w:r w:rsidR="004A5D0B">
        <w:rPr>
          <w:rFonts w:asciiTheme="minorHAnsi" w:hAnsiTheme="minorHAnsi" w:cstheme="minorHAnsi"/>
        </w:rPr>
        <w:t>wasanaethau darlledu i siaradwyr Cymraeg</w:t>
      </w:r>
      <w:r w:rsidR="004F56B4">
        <w:rPr>
          <w:rFonts w:asciiTheme="minorHAnsi" w:hAnsiTheme="minorHAnsi" w:cstheme="minorHAnsi"/>
        </w:rPr>
        <w:t xml:space="preserve"> a th</w:t>
      </w:r>
      <w:r w:rsidRPr="00780546">
        <w:rPr>
          <w:rFonts w:asciiTheme="minorHAnsi" w:hAnsiTheme="minorHAnsi" w:cstheme="minorHAnsi"/>
        </w:rPr>
        <w:t xml:space="preserve">anseilio amcanion </w:t>
      </w:r>
      <w:r w:rsidRPr="004F56B4">
        <w:rPr>
          <w:rFonts w:asciiTheme="minorHAnsi" w:hAnsiTheme="minorHAnsi" w:cstheme="minorHAnsi"/>
          <w:i/>
        </w:rPr>
        <w:t>Strategaeth Cymraeg 2050</w:t>
      </w:r>
      <w:r w:rsidR="00515CC6" w:rsidRPr="00780546">
        <w:rPr>
          <w:rFonts w:asciiTheme="minorHAnsi" w:hAnsiTheme="minorHAnsi" w:cstheme="minorHAnsi"/>
        </w:rPr>
        <w:t>. Gofynnaf ichi roi pwys sylwed</w:t>
      </w:r>
      <w:r w:rsidR="004F56B4">
        <w:rPr>
          <w:rFonts w:asciiTheme="minorHAnsi" w:hAnsiTheme="minorHAnsi" w:cstheme="minorHAnsi"/>
        </w:rPr>
        <w:t>dol i’r mater hwn</w:t>
      </w:r>
      <w:r w:rsidR="00515CC6" w:rsidRPr="00780546">
        <w:rPr>
          <w:rFonts w:asciiTheme="minorHAnsi" w:hAnsiTheme="minorHAnsi" w:cstheme="minorHAnsi"/>
        </w:rPr>
        <w:t xml:space="preserve"> wrth ichi ystyried yr effaith bosibl ar dalwyr ffi'r drwydded. </w:t>
      </w:r>
    </w:p>
    <w:p w:rsidR="00780546" w:rsidRDefault="00780546" w:rsidP="00694F67">
      <w:pPr>
        <w:pStyle w:val="DimBylchau"/>
        <w:rPr>
          <w:rFonts w:asciiTheme="minorHAnsi" w:hAnsiTheme="minorHAnsi" w:cstheme="minorHAnsi"/>
          <w:b/>
          <w:color w:val="00B0DF" w:themeColor="accent1"/>
        </w:rPr>
      </w:pPr>
    </w:p>
    <w:p w:rsidR="00694F67" w:rsidRPr="00780546" w:rsidRDefault="00694F67" w:rsidP="00694F67">
      <w:pPr>
        <w:pStyle w:val="DimBylchau"/>
        <w:rPr>
          <w:rFonts w:asciiTheme="minorHAnsi" w:hAnsiTheme="minorHAnsi" w:cstheme="minorHAnsi"/>
          <w:b/>
          <w:color w:val="00B0DF" w:themeColor="accent1"/>
        </w:rPr>
      </w:pPr>
      <w:r w:rsidRPr="00780546">
        <w:rPr>
          <w:rFonts w:asciiTheme="minorHAnsi" w:hAnsiTheme="minorHAnsi" w:cstheme="minorHAnsi"/>
          <w:b/>
          <w:color w:val="00B0DF" w:themeColor="accent1"/>
        </w:rPr>
        <w:t>Cynllun Iaith DCMS</w:t>
      </w:r>
    </w:p>
    <w:p w:rsidR="00694F67" w:rsidRPr="00780546" w:rsidRDefault="00694F67" w:rsidP="00694F67">
      <w:pPr>
        <w:pStyle w:val="DimBylchau"/>
        <w:tabs>
          <w:tab w:val="left" w:pos="9072"/>
        </w:tabs>
        <w:ind w:left="357" w:hanging="357"/>
        <w:jc w:val="both"/>
        <w:rPr>
          <w:rFonts w:asciiTheme="minorHAnsi" w:hAnsiTheme="minorHAnsi" w:cstheme="minorHAnsi"/>
        </w:rPr>
      </w:pPr>
      <w:r w:rsidRPr="00780546">
        <w:rPr>
          <w:rFonts w:asciiTheme="minorHAnsi" w:hAnsiTheme="minorHAnsi" w:cstheme="minorHAnsi"/>
        </w:rPr>
        <w:t>1</w:t>
      </w:r>
      <w:r w:rsidR="00B7377C">
        <w:rPr>
          <w:rFonts w:asciiTheme="minorHAnsi" w:hAnsiTheme="minorHAnsi" w:cstheme="minorHAnsi"/>
        </w:rPr>
        <w:t>1</w:t>
      </w:r>
      <w:r w:rsidRPr="00780546">
        <w:rPr>
          <w:rFonts w:asciiTheme="minorHAnsi" w:hAnsiTheme="minorHAnsi" w:cstheme="minorHAnsi"/>
        </w:rPr>
        <w:t>.</w:t>
      </w:r>
      <w:r w:rsidRPr="00780546">
        <w:rPr>
          <w:rFonts w:asciiTheme="minorHAnsi" w:hAnsiTheme="minorHAnsi" w:cstheme="minorHAnsi"/>
        </w:rPr>
        <w:tab/>
        <w:t>Mae gan y DCMS Gynllun Iaith Gymraeg a gyhoeddwyd yn unol â Deddf yr Iaith Gymraeg 1993</w:t>
      </w:r>
      <w:r w:rsidRPr="00780546">
        <w:rPr>
          <w:rStyle w:val="CyfeirnodTroednodyn"/>
          <w:rFonts w:asciiTheme="minorHAnsi" w:hAnsiTheme="minorHAnsi" w:cstheme="minorHAnsi"/>
        </w:rPr>
        <w:footnoteReference w:id="13"/>
      </w:r>
      <w:r w:rsidRPr="00780546">
        <w:rPr>
          <w:rStyle w:val="CyfeirnodTroednodyn"/>
          <w:rFonts w:asciiTheme="minorHAnsi" w:hAnsiTheme="minorHAnsi" w:cstheme="minorHAnsi"/>
        </w:rPr>
        <w:footnoteReference w:id="14"/>
      </w:r>
      <w:r w:rsidRPr="00780546">
        <w:rPr>
          <w:rFonts w:asciiTheme="minorHAnsi" w:hAnsiTheme="minorHAnsi" w:cstheme="minorHAnsi"/>
        </w:rPr>
        <w:t xml:space="preserve">. Nodir yn y cynllun y bydd DCMS yn gwneud y canlynol wrth lunio a darparu polisïau a mentrau sy'n effeithio ar Gymru: </w:t>
      </w:r>
    </w:p>
    <w:p w:rsidR="00694F67" w:rsidRPr="00780546" w:rsidRDefault="00694F67" w:rsidP="00694F67">
      <w:pPr>
        <w:pStyle w:val="Default"/>
        <w:rPr>
          <w:rFonts w:asciiTheme="minorHAnsi" w:hAnsiTheme="minorHAnsi" w:cstheme="minorHAnsi"/>
          <w:color w:val="auto"/>
        </w:rPr>
      </w:pPr>
    </w:p>
    <w:p w:rsidR="00694F67" w:rsidRPr="00780546" w:rsidRDefault="00694F67" w:rsidP="00694F67">
      <w:pPr>
        <w:pStyle w:val="ParagraffRhestr"/>
        <w:numPr>
          <w:ilvl w:val="0"/>
          <w:numId w:val="25"/>
        </w:numPr>
        <w:autoSpaceDE w:val="0"/>
        <w:autoSpaceDN w:val="0"/>
        <w:adjustRightInd w:val="0"/>
        <w:spacing w:after="0"/>
        <w:ind w:left="1080"/>
        <w:rPr>
          <w:rFonts w:cstheme="minorHAnsi"/>
          <w:lang w:val="cy-GB"/>
        </w:rPr>
      </w:pPr>
      <w:r w:rsidRPr="00780546">
        <w:rPr>
          <w:rFonts w:cstheme="minorHAnsi"/>
          <w:lang w:val="cy-GB"/>
        </w:rPr>
        <w:t xml:space="preserve">sicrhau bod y canlyniadau ieithyddol wedi'u hasesu; </w:t>
      </w:r>
    </w:p>
    <w:p w:rsidR="00694F67" w:rsidRPr="00780546" w:rsidRDefault="00694F67" w:rsidP="00694F67">
      <w:pPr>
        <w:pStyle w:val="ParagraffRhestr"/>
        <w:numPr>
          <w:ilvl w:val="0"/>
          <w:numId w:val="25"/>
        </w:numPr>
        <w:autoSpaceDE w:val="0"/>
        <w:autoSpaceDN w:val="0"/>
        <w:adjustRightInd w:val="0"/>
        <w:spacing w:after="0"/>
        <w:ind w:left="1080"/>
        <w:rPr>
          <w:rFonts w:cstheme="minorHAnsi"/>
          <w:lang w:val="cy-GB"/>
        </w:rPr>
      </w:pPr>
      <w:r w:rsidRPr="00780546">
        <w:rPr>
          <w:rFonts w:cstheme="minorHAnsi"/>
          <w:lang w:val="cy-GB"/>
        </w:rPr>
        <w:t xml:space="preserve">sicrhau bod cynnwys polisïau a mentrau o'r fath yn gyson â'r Cynllun, ac nad ydynt yn tanseilio'r cynllun na chynlluniau sefydliadau eraill; </w:t>
      </w:r>
    </w:p>
    <w:p w:rsidR="00694F67" w:rsidRPr="00780546" w:rsidRDefault="00694F67" w:rsidP="00694F67">
      <w:pPr>
        <w:pStyle w:val="ParagraffRhestr"/>
        <w:numPr>
          <w:ilvl w:val="0"/>
          <w:numId w:val="25"/>
        </w:numPr>
        <w:autoSpaceDE w:val="0"/>
        <w:autoSpaceDN w:val="0"/>
        <w:adjustRightInd w:val="0"/>
        <w:spacing w:after="0"/>
        <w:ind w:left="1080"/>
        <w:rPr>
          <w:rFonts w:cstheme="minorHAnsi"/>
          <w:lang w:val="cy-GB"/>
        </w:rPr>
      </w:pPr>
      <w:r w:rsidRPr="00780546">
        <w:rPr>
          <w:rFonts w:cstheme="minorHAnsi"/>
          <w:lang w:val="cy-GB"/>
        </w:rPr>
        <w:t xml:space="preserve">sicrhau bod y mesurau a geir yn y Cynllun hefyd yn cael eu cymhwyso at bolisïau a mentrau newydd pan gânt eu rhoi ar waith, yn ogystal â pholisïau sy'n bodoli eisoes; </w:t>
      </w:r>
    </w:p>
    <w:p w:rsidR="00694F67" w:rsidRPr="00780546" w:rsidRDefault="00694F67" w:rsidP="00694F67">
      <w:pPr>
        <w:pStyle w:val="ParagraffRhestr"/>
        <w:autoSpaceDE w:val="0"/>
        <w:autoSpaceDN w:val="0"/>
        <w:adjustRightInd w:val="0"/>
        <w:spacing w:after="0"/>
        <w:ind w:left="1080"/>
        <w:rPr>
          <w:rFonts w:cstheme="minorHAnsi"/>
          <w:lang w:val="cy-GB"/>
        </w:rPr>
      </w:pPr>
      <w:r w:rsidRPr="00780546">
        <w:rPr>
          <w:rFonts w:cstheme="minorHAnsi"/>
          <w:lang w:val="cy-GB"/>
        </w:rPr>
        <w:t>.......</w:t>
      </w:r>
    </w:p>
    <w:p w:rsidR="00694F67" w:rsidRPr="00780546" w:rsidRDefault="00694F67" w:rsidP="00694F67">
      <w:pPr>
        <w:pStyle w:val="ParagraffRhestr"/>
        <w:numPr>
          <w:ilvl w:val="0"/>
          <w:numId w:val="25"/>
        </w:numPr>
        <w:autoSpaceDE w:val="0"/>
        <w:autoSpaceDN w:val="0"/>
        <w:adjustRightInd w:val="0"/>
        <w:spacing w:after="0"/>
        <w:ind w:left="1080"/>
        <w:rPr>
          <w:rFonts w:cstheme="minorHAnsi"/>
          <w:lang w:val="cy-GB"/>
        </w:rPr>
      </w:pPr>
      <w:r w:rsidRPr="00780546">
        <w:rPr>
          <w:rFonts w:cstheme="minorHAnsi"/>
          <w:lang w:val="cy-GB"/>
        </w:rPr>
        <w:t xml:space="preserve">hyrwyddo a hwyluso'r defnydd o'r Gymraeg lle bynnag y bo'n ymarferol; </w:t>
      </w:r>
    </w:p>
    <w:p w:rsidR="00694F67" w:rsidRPr="00780546" w:rsidRDefault="00694F67" w:rsidP="00694F67">
      <w:pPr>
        <w:pStyle w:val="ParagraffRhestr"/>
        <w:numPr>
          <w:ilvl w:val="0"/>
          <w:numId w:val="25"/>
        </w:numPr>
        <w:autoSpaceDE w:val="0"/>
        <w:autoSpaceDN w:val="0"/>
        <w:adjustRightInd w:val="0"/>
        <w:spacing w:after="0"/>
        <w:ind w:left="1080"/>
        <w:rPr>
          <w:rFonts w:cstheme="minorHAnsi"/>
          <w:lang w:val="cy-GB"/>
        </w:rPr>
      </w:pPr>
      <w:r w:rsidRPr="00780546">
        <w:rPr>
          <w:rFonts w:cstheme="minorHAnsi"/>
          <w:lang w:val="cy-GB"/>
        </w:rPr>
        <w:t xml:space="preserve">lle y bo'n bosibl, bydd ein dogfennau ymgynghori yn trafod y gydberthynas rhwng yr iaith Gymraeg a'r polisïau, y mentrau a'r gwasanaethau sy'n cael eu datblygu; </w:t>
      </w:r>
    </w:p>
    <w:p w:rsidR="00694F67" w:rsidRPr="00780546" w:rsidRDefault="00694F67" w:rsidP="00694F67">
      <w:pPr>
        <w:pStyle w:val="ParagraffRhestr"/>
        <w:autoSpaceDE w:val="0"/>
        <w:autoSpaceDN w:val="0"/>
        <w:adjustRightInd w:val="0"/>
        <w:spacing w:after="0"/>
        <w:ind w:left="1080"/>
        <w:rPr>
          <w:rFonts w:cstheme="minorHAnsi"/>
          <w:lang w:val="cy-GB"/>
        </w:rPr>
      </w:pPr>
      <w:r w:rsidRPr="00780546">
        <w:rPr>
          <w:rFonts w:cstheme="minorHAnsi"/>
          <w:lang w:val="cy-GB"/>
        </w:rPr>
        <w:t xml:space="preserve">...... </w:t>
      </w:r>
    </w:p>
    <w:p w:rsidR="00694F67" w:rsidRPr="00780546" w:rsidRDefault="00694F67" w:rsidP="00694F67">
      <w:pPr>
        <w:pStyle w:val="ParagraffRhestr"/>
        <w:numPr>
          <w:ilvl w:val="0"/>
          <w:numId w:val="25"/>
        </w:numPr>
        <w:autoSpaceDE w:val="0"/>
        <w:autoSpaceDN w:val="0"/>
        <w:adjustRightInd w:val="0"/>
        <w:spacing w:after="0"/>
        <w:ind w:left="1080"/>
        <w:rPr>
          <w:rFonts w:cstheme="minorHAnsi"/>
          <w:lang w:val="cy-GB"/>
        </w:rPr>
      </w:pPr>
      <w:r w:rsidRPr="00780546">
        <w:rPr>
          <w:rFonts w:cstheme="minorHAnsi"/>
          <w:lang w:val="cy-GB"/>
        </w:rPr>
        <w:t xml:space="preserve">cyfrannu at ddatblygu neu weithredu polisïau a mentrau, gwasanaethau neu ddeddfwriaeth newydd a arweinir gan sefydliadau eraill mewn dull sy'n gyson â'r cynllun hwn; </w:t>
      </w:r>
    </w:p>
    <w:p w:rsidR="00694F67" w:rsidRPr="00780546" w:rsidRDefault="00694F67" w:rsidP="00694F67">
      <w:pPr>
        <w:pStyle w:val="ParagraffRhestr"/>
        <w:numPr>
          <w:ilvl w:val="0"/>
          <w:numId w:val="25"/>
        </w:numPr>
        <w:autoSpaceDE w:val="0"/>
        <w:autoSpaceDN w:val="0"/>
        <w:adjustRightInd w:val="0"/>
        <w:spacing w:after="0"/>
        <w:ind w:left="1080"/>
        <w:rPr>
          <w:rFonts w:cstheme="minorHAnsi"/>
          <w:lang w:val="cy-GB"/>
        </w:rPr>
      </w:pPr>
      <w:r w:rsidRPr="00780546">
        <w:rPr>
          <w:rFonts w:cstheme="minorHAnsi"/>
          <w:lang w:val="cy-GB"/>
        </w:rPr>
        <w:t xml:space="preserve">manteisio ar bob cyfle i sicrhau bod deddfwriaeth sylfaenol ac is-ddeddfwriaeth newydd yn cefnogi'r defnydd o'r Gymraeg. </w:t>
      </w:r>
    </w:p>
    <w:p w:rsidR="00694F67" w:rsidRPr="00780546" w:rsidRDefault="00694F67" w:rsidP="00694F67">
      <w:pPr>
        <w:pStyle w:val="DimBylchau"/>
        <w:rPr>
          <w:rFonts w:asciiTheme="minorHAnsi" w:hAnsiTheme="minorHAnsi" w:cstheme="minorHAnsi"/>
        </w:rPr>
      </w:pPr>
    </w:p>
    <w:p w:rsidR="00780546" w:rsidRPr="004A5D0B" w:rsidRDefault="00694F67" w:rsidP="004A5D0B">
      <w:pPr>
        <w:pStyle w:val="DimBylchau"/>
        <w:numPr>
          <w:ilvl w:val="0"/>
          <w:numId w:val="28"/>
        </w:numPr>
        <w:rPr>
          <w:rFonts w:asciiTheme="minorHAnsi" w:hAnsiTheme="minorHAnsi" w:cstheme="minorHAnsi"/>
        </w:rPr>
      </w:pPr>
      <w:r w:rsidRPr="00780546">
        <w:rPr>
          <w:rFonts w:asciiTheme="minorHAnsi" w:hAnsiTheme="minorHAnsi" w:cstheme="minorHAnsi"/>
        </w:rPr>
        <w:t>Gofynnaf ichi sicrhau eich bod wedi datblygu’r ymgynghoriad hwn yn unol â Chynllun Iaith Gymraeg y DCMS ac y bydd</w:t>
      </w:r>
      <w:r w:rsidR="00CA6115" w:rsidRPr="00780546">
        <w:rPr>
          <w:rFonts w:asciiTheme="minorHAnsi" w:hAnsiTheme="minorHAnsi" w:cstheme="minorHAnsi"/>
        </w:rPr>
        <w:t>wch yn rhoi ystyriaeth lawn i ofynion y Cynllun</w:t>
      </w:r>
      <w:r w:rsidRPr="00780546">
        <w:rPr>
          <w:rFonts w:asciiTheme="minorHAnsi" w:hAnsiTheme="minorHAnsi" w:cstheme="minorHAnsi"/>
        </w:rPr>
        <w:t xml:space="preserve"> pan fyddwch yn dod i benderfyniad ynghylch p’un a ddylid </w:t>
      </w:r>
      <w:proofErr w:type="spellStart"/>
      <w:r w:rsidRPr="00780546">
        <w:rPr>
          <w:rFonts w:asciiTheme="minorHAnsi" w:hAnsiTheme="minorHAnsi" w:cstheme="minorHAnsi"/>
        </w:rPr>
        <w:t>dad-griminaleiddio</w:t>
      </w:r>
      <w:proofErr w:type="spellEnd"/>
      <w:r w:rsidRPr="00780546">
        <w:rPr>
          <w:rFonts w:asciiTheme="minorHAnsi" w:hAnsiTheme="minorHAnsi" w:cstheme="minorHAnsi"/>
        </w:rPr>
        <w:t xml:space="preserve"> achosion o osgoi talu’r drwydded deledu ai peidio. </w:t>
      </w:r>
    </w:p>
    <w:p w:rsidR="00694F67" w:rsidRPr="00780546" w:rsidRDefault="00694F67" w:rsidP="00694F67">
      <w:pPr>
        <w:pStyle w:val="DimBylchau"/>
        <w:rPr>
          <w:rFonts w:asciiTheme="minorHAnsi" w:hAnsiTheme="minorHAnsi" w:cstheme="minorHAnsi"/>
        </w:rPr>
      </w:pPr>
    </w:p>
    <w:p w:rsidR="00694F67" w:rsidRPr="00780546" w:rsidRDefault="00694F67" w:rsidP="00694F67">
      <w:pPr>
        <w:pStyle w:val="DimBylchau"/>
        <w:rPr>
          <w:rFonts w:asciiTheme="minorHAnsi" w:hAnsiTheme="minorHAnsi" w:cstheme="minorHAnsi"/>
          <w:b/>
          <w:color w:val="00B0DF" w:themeColor="accent1"/>
        </w:rPr>
      </w:pPr>
      <w:r w:rsidRPr="00780546">
        <w:rPr>
          <w:rFonts w:asciiTheme="minorHAnsi" w:hAnsiTheme="minorHAnsi" w:cstheme="minorHAnsi"/>
          <w:b/>
          <w:color w:val="00B0DF" w:themeColor="accent1"/>
        </w:rPr>
        <w:t>Safonau’r Gymraeg</w:t>
      </w:r>
    </w:p>
    <w:p w:rsidR="004F56B4" w:rsidRDefault="00694F67" w:rsidP="00694F67">
      <w:pPr>
        <w:autoSpaceDE w:val="0"/>
        <w:autoSpaceDN w:val="0"/>
        <w:adjustRightInd w:val="0"/>
        <w:spacing w:after="0"/>
        <w:ind w:left="357" w:hanging="357"/>
        <w:rPr>
          <w:rFonts w:cstheme="minorHAnsi"/>
          <w:lang w:val="cy-GB"/>
        </w:rPr>
      </w:pPr>
      <w:r w:rsidRPr="00780546">
        <w:rPr>
          <w:rFonts w:cstheme="minorHAnsi"/>
          <w:lang w:val="cy-GB"/>
        </w:rPr>
        <w:t>1</w:t>
      </w:r>
      <w:r w:rsidR="00B7377C">
        <w:rPr>
          <w:rFonts w:cstheme="minorHAnsi"/>
          <w:lang w:val="cy-GB"/>
        </w:rPr>
        <w:t>2</w:t>
      </w:r>
      <w:r w:rsidRPr="00780546">
        <w:rPr>
          <w:rFonts w:cstheme="minorHAnsi"/>
          <w:lang w:val="cy-GB"/>
        </w:rPr>
        <w:t>.</w:t>
      </w:r>
      <w:r w:rsidRPr="00780546">
        <w:rPr>
          <w:rFonts w:cstheme="minorHAnsi"/>
          <w:lang w:val="cy-GB"/>
        </w:rPr>
        <w:tab/>
        <w:t>Yn unol â Mesur y Gymraeg (Cymru) 2011 mae gofyn i’r BBC gydymffurfio â safonau’r Gymraeg mewn pedwar maes sy’n cynnwys sut y bydd yn darparu gwasanaethau i’r cyhoedd; llunio polisi; gweithredu (sy’n ymwneud â gweithrediad mewnol y sefydliad) a chadw cofnodion. Ceir rhagor o wybodaeth am y safonau hyn yn hysbysiad cydymffurfio’r corff ar wefan Comisiynydd y Gymraeg</w:t>
      </w:r>
      <w:r w:rsidRPr="00780546">
        <w:rPr>
          <w:rStyle w:val="CyfeirnodTroednodyn"/>
          <w:rFonts w:cstheme="minorHAnsi"/>
        </w:rPr>
        <w:footnoteReference w:id="15"/>
      </w:r>
      <w:r w:rsidRPr="00780546">
        <w:rPr>
          <w:rFonts w:cstheme="minorHAnsi"/>
          <w:lang w:val="cy-GB"/>
        </w:rPr>
        <w:t xml:space="preserve">. Tra bo Mesur y Gymraeg (Cymru) 2011 yn eithrio gweithgareddau darlledu’r BBC o’r safonau mae’r hysbysiad cydymffurfio hwn yn benodol yn nodi bod y safonau darparu gwasanaethau yn berthnasol i ‘Trwyddedu Teledu – sy’n golygu gweinyddiaeth a gorfodaeth </w:t>
      </w:r>
      <w:proofErr w:type="spellStart"/>
      <w:r w:rsidRPr="00780546">
        <w:rPr>
          <w:rFonts w:cstheme="minorHAnsi"/>
          <w:lang w:val="cy-GB"/>
        </w:rPr>
        <w:t>Ffî</w:t>
      </w:r>
      <w:proofErr w:type="spellEnd"/>
      <w:r w:rsidRPr="00780546">
        <w:rPr>
          <w:rFonts w:cstheme="minorHAnsi"/>
          <w:lang w:val="cy-GB"/>
        </w:rPr>
        <w:t xml:space="preserve">’r Drwydded deledu gan y BBC a’i hasiantau.’ Nid yw’n eglur o’r ymgynghoriad beth fyddai effaith newid i </w:t>
      </w:r>
      <w:proofErr w:type="spellStart"/>
      <w:r w:rsidRPr="00780546">
        <w:rPr>
          <w:rFonts w:cstheme="minorHAnsi"/>
          <w:lang w:val="cy-GB"/>
        </w:rPr>
        <w:t>ddad-griminaleiddio</w:t>
      </w:r>
      <w:proofErr w:type="spellEnd"/>
      <w:r w:rsidRPr="00780546">
        <w:rPr>
          <w:rFonts w:cstheme="minorHAnsi"/>
          <w:lang w:val="cy-GB"/>
        </w:rPr>
        <w:t xml:space="preserve"> achosion o beidio a thalu ffi’r drwydded ar waith Trwyddedu Teledu a’i asiantau a thrwy hynny ar wasanaethau Cymraeg i’r cyhoedd. </w:t>
      </w:r>
    </w:p>
    <w:p w:rsidR="004F56B4" w:rsidRDefault="004F56B4" w:rsidP="00694F67">
      <w:pPr>
        <w:autoSpaceDE w:val="0"/>
        <w:autoSpaceDN w:val="0"/>
        <w:adjustRightInd w:val="0"/>
        <w:spacing w:after="0"/>
        <w:ind w:left="357" w:hanging="357"/>
        <w:rPr>
          <w:rFonts w:cstheme="minorHAnsi"/>
          <w:lang w:val="cy-GB"/>
        </w:rPr>
      </w:pPr>
    </w:p>
    <w:p w:rsidR="00694F67" w:rsidRPr="004F56B4" w:rsidRDefault="00694F67" w:rsidP="004F56B4">
      <w:pPr>
        <w:pStyle w:val="ParagraffRhestr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cstheme="minorHAnsi"/>
          <w:lang w:val="cy-GB"/>
        </w:rPr>
      </w:pPr>
      <w:r w:rsidRPr="004F56B4">
        <w:rPr>
          <w:rFonts w:cstheme="minorHAnsi"/>
          <w:lang w:val="cy-GB"/>
        </w:rPr>
        <w:t xml:space="preserve">Gofynnaf ichi sicrhau na fyddai unrhyw newid i’r dull presennol o gasglu ffi’r drwydded yn tanseilio’r lefel bresennol o wasanaeth Cymraeg i’r cyhoedd a ddarperir gan Trwyddedu Teledu yn unol â hysbysiad cydymffurfio y BBC. </w:t>
      </w:r>
    </w:p>
    <w:p w:rsidR="00694F67" w:rsidRPr="00780546" w:rsidRDefault="00694F67" w:rsidP="00694F67">
      <w:pPr>
        <w:autoSpaceDE w:val="0"/>
        <w:autoSpaceDN w:val="0"/>
        <w:adjustRightInd w:val="0"/>
        <w:spacing w:after="0"/>
        <w:rPr>
          <w:rFonts w:cstheme="minorHAnsi"/>
          <w:color w:val="00B0DF" w:themeColor="accent1"/>
          <w:lang w:val="cy-GB"/>
        </w:rPr>
      </w:pPr>
    </w:p>
    <w:p w:rsidR="00694F67" w:rsidRPr="00780546" w:rsidRDefault="00694F67" w:rsidP="00694F67">
      <w:pPr>
        <w:pStyle w:val="DimBylchau"/>
        <w:rPr>
          <w:rFonts w:asciiTheme="minorHAnsi" w:hAnsiTheme="minorHAnsi" w:cstheme="minorHAnsi"/>
          <w:b/>
          <w:color w:val="00B0DF" w:themeColor="accent1"/>
        </w:rPr>
      </w:pPr>
      <w:r w:rsidRPr="00780546">
        <w:rPr>
          <w:rFonts w:asciiTheme="minorHAnsi" w:hAnsiTheme="minorHAnsi" w:cstheme="minorHAnsi"/>
          <w:b/>
          <w:color w:val="00B0DF" w:themeColor="accent1"/>
        </w:rPr>
        <w:t xml:space="preserve">Cosbau ariannol sifil </w:t>
      </w:r>
    </w:p>
    <w:p w:rsidR="00694F67" w:rsidRPr="00780546" w:rsidRDefault="00B7377C" w:rsidP="00694F67">
      <w:pPr>
        <w:pStyle w:val="DimBylchau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</w:t>
      </w:r>
      <w:r w:rsidR="00694F67" w:rsidRPr="00780546">
        <w:rPr>
          <w:rFonts w:asciiTheme="minorHAnsi" w:hAnsiTheme="minorHAnsi" w:cstheme="minorHAnsi"/>
        </w:rPr>
        <w:t>.</w:t>
      </w:r>
      <w:r w:rsidR="00694F67" w:rsidRPr="00780546">
        <w:rPr>
          <w:rFonts w:asciiTheme="minorHAnsi" w:hAnsiTheme="minorHAnsi" w:cstheme="minorHAnsi"/>
        </w:rPr>
        <w:tab/>
        <w:t>Eglurir yn yr ymgynghoriad mai’r ddau gynllun gorfodi nad ydynt yn droseddol a nodir amlaf i gymryd lle’r drosedd trwyddedu teledu yw cosb ariannol sifil neu driniaeth fel dyled sifil. Nodir bod enghreifftiau o gosbau ariannol sifil ‘yn cynnwys hysbysiadau tâl cosb (PCN) a gyhoeddir mewn perthynas â thorri rheolau traffig, gan gynnwys dirwyon parcio a thaliadau atal tagfeydd sydd he</w:t>
      </w:r>
      <w:r w:rsidR="004F56B4">
        <w:rPr>
          <w:rFonts w:asciiTheme="minorHAnsi" w:hAnsiTheme="minorHAnsi" w:cstheme="minorHAnsi"/>
        </w:rPr>
        <w:t>b eu talu.’ Fel Comisiynydd rydym</w:t>
      </w:r>
      <w:r w:rsidR="00694F67" w:rsidRPr="00780546">
        <w:rPr>
          <w:rFonts w:asciiTheme="minorHAnsi" w:hAnsiTheme="minorHAnsi" w:cstheme="minorHAnsi"/>
        </w:rPr>
        <w:t xml:space="preserve"> wedi derbyn nifer o gwynion gan aelodau o’r cyhoedd ynghylch gwasanaethau Cymraeg sy’n ymwneud â’r drefn o gasglu cosbau ariannol sifil, a hynny ar ran nifer o gyrff cyhoeddus. </w:t>
      </w:r>
      <w:r w:rsidR="004F56B4">
        <w:rPr>
          <w:rFonts w:asciiTheme="minorHAnsi" w:hAnsiTheme="minorHAnsi" w:cstheme="minorHAnsi"/>
        </w:rPr>
        <w:t>Mae hyn yn peri pryder ynghylch gallu nifer o gwmnïau preifat sy’n gweinyddu cosbau ariannol sifil i gynnig gwasanaethau yn y Gymraeg. Dylid</w:t>
      </w:r>
      <w:r w:rsidR="00694F67" w:rsidRPr="00780546">
        <w:rPr>
          <w:rFonts w:asciiTheme="minorHAnsi" w:hAnsiTheme="minorHAnsi" w:cstheme="minorHAnsi"/>
        </w:rPr>
        <w:t xml:space="preserve"> </w:t>
      </w:r>
      <w:r w:rsidR="004F56B4">
        <w:rPr>
          <w:rFonts w:asciiTheme="minorHAnsi" w:hAnsiTheme="minorHAnsi" w:cstheme="minorHAnsi"/>
        </w:rPr>
        <w:t>pwysleisio</w:t>
      </w:r>
      <w:r w:rsidR="00694F67" w:rsidRPr="00780546">
        <w:rPr>
          <w:rFonts w:asciiTheme="minorHAnsi" w:hAnsiTheme="minorHAnsi" w:cstheme="minorHAnsi"/>
        </w:rPr>
        <w:t xml:space="preserve"> mai’r disgwyliad fyddai i gyrff cyhoeddus sicrhau bod </w:t>
      </w:r>
      <w:r w:rsidR="004F56B4">
        <w:rPr>
          <w:rFonts w:asciiTheme="minorHAnsi" w:hAnsiTheme="minorHAnsi" w:cstheme="minorHAnsi"/>
        </w:rPr>
        <w:t xml:space="preserve">yr </w:t>
      </w:r>
      <w:r w:rsidR="00694F67" w:rsidRPr="00780546">
        <w:rPr>
          <w:rFonts w:asciiTheme="minorHAnsi" w:hAnsiTheme="minorHAnsi" w:cstheme="minorHAnsi"/>
        </w:rPr>
        <w:t xml:space="preserve">asiantau </w:t>
      </w:r>
      <w:r w:rsidR="004F56B4">
        <w:rPr>
          <w:rFonts w:asciiTheme="minorHAnsi" w:hAnsiTheme="minorHAnsi" w:cstheme="minorHAnsi"/>
        </w:rPr>
        <w:t>hyn yn</w:t>
      </w:r>
      <w:r w:rsidR="00694F67" w:rsidRPr="00780546">
        <w:rPr>
          <w:rFonts w:asciiTheme="minorHAnsi" w:hAnsiTheme="minorHAnsi" w:cstheme="minorHAnsi"/>
        </w:rPr>
        <w:t xml:space="preserve"> gweithio ar eu </w:t>
      </w:r>
      <w:r w:rsidR="004A6B60">
        <w:rPr>
          <w:rFonts w:asciiTheme="minorHAnsi" w:hAnsiTheme="minorHAnsi" w:cstheme="minorHAnsi"/>
        </w:rPr>
        <w:t xml:space="preserve">rhan </w:t>
      </w:r>
      <w:r w:rsidR="00694F67" w:rsidRPr="00780546">
        <w:rPr>
          <w:rFonts w:asciiTheme="minorHAnsi" w:hAnsiTheme="minorHAnsi" w:cstheme="minorHAnsi"/>
        </w:rPr>
        <w:t xml:space="preserve">yn unol â’u dyletswyddau iaith (boed hwy yn safonau neu yn gynlluniau iaith) ac mai cyfrifoldeb </w:t>
      </w:r>
      <w:r w:rsidR="004A6B60">
        <w:rPr>
          <w:rFonts w:asciiTheme="minorHAnsi" w:hAnsiTheme="minorHAnsi" w:cstheme="minorHAnsi"/>
        </w:rPr>
        <w:t xml:space="preserve">y cyrff cyhoeddus </w:t>
      </w:r>
      <w:r>
        <w:rPr>
          <w:rFonts w:asciiTheme="minorHAnsi" w:hAnsiTheme="minorHAnsi" w:cstheme="minorHAnsi"/>
        </w:rPr>
        <w:t>yw</w:t>
      </w:r>
      <w:r w:rsidR="00694F67" w:rsidRPr="00780546">
        <w:rPr>
          <w:rFonts w:asciiTheme="minorHAnsi" w:hAnsiTheme="minorHAnsi" w:cstheme="minorHAnsi"/>
        </w:rPr>
        <w:t xml:space="preserve"> sicrhau hynny. </w:t>
      </w:r>
    </w:p>
    <w:p w:rsidR="00694F67" w:rsidRPr="00780546" w:rsidRDefault="00694F67" w:rsidP="00694F67">
      <w:pPr>
        <w:pStyle w:val="DimBylchau"/>
        <w:rPr>
          <w:rFonts w:asciiTheme="minorHAnsi" w:hAnsiTheme="minorHAnsi" w:cstheme="minorHAnsi"/>
        </w:rPr>
      </w:pPr>
    </w:p>
    <w:p w:rsidR="00694F67" w:rsidRPr="00780546" w:rsidRDefault="00694F67" w:rsidP="00694F67">
      <w:pPr>
        <w:pStyle w:val="DimBylchau"/>
        <w:numPr>
          <w:ilvl w:val="0"/>
          <w:numId w:val="26"/>
        </w:numPr>
        <w:rPr>
          <w:rFonts w:asciiTheme="minorHAnsi" w:hAnsiTheme="minorHAnsi" w:cstheme="minorHAnsi"/>
        </w:rPr>
      </w:pPr>
      <w:r w:rsidRPr="00780546">
        <w:rPr>
          <w:rFonts w:asciiTheme="minorHAnsi" w:hAnsiTheme="minorHAnsi" w:cstheme="minorHAnsi"/>
        </w:rPr>
        <w:t>Er hynny</w:t>
      </w:r>
      <w:r w:rsidR="00B7377C">
        <w:rPr>
          <w:rFonts w:asciiTheme="minorHAnsi" w:hAnsiTheme="minorHAnsi" w:cstheme="minorHAnsi"/>
        </w:rPr>
        <w:t xml:space="preserve"> o ystyried y pryderon hyn am allu cwmnïau preifat</w:t>
      </w:r>
      <w:r w:rsidRPr="00780546">
        <w:rPr>
          <w:rFonts w:asciiTheme="minorHAnsi" w:hAnsiTheme="minorHAnsi" w:cstheme="minorHAnsi"/>
        </w:rPr>
        <w:t>, gofynnaf ichi ystyried a fyddai symud i drefn o gosbau ariannol sifil yn sicrhau bod gwasanaethau Cymraeg ar gael i’r cyhoedd i’r un graddau â’r drefn bresennol o dan y drefn droseddol.</w:t>
      </w:r>
    </w:p>
    <w:p w:rsidR="00694F67" w:rsidRPr="00780546" w:rsidRDefault="00694F67" w:rsidP="00694F67">
      <w:pPr>
        <w:pStyle w:val="DimBylchau"/>
        <w:rPr>
          <w:rFonts w:asciiTheme="minorHAnsi" w:hAnsiTheme="minorHAnsi" w:cstheme="minorHAnsi"/>
        </w:rPr>
      </w:pPr>
    </w:p>
    <w:p w:rsidR="00694F67" w:rsidRPr="00780546" w:rsidRDefault="00694F67" w:rsidP="00694F67">
      <w:pPr>
        <w:pStyle w:val="DimBylchau"/>
        <w:rPr>
          <w:rFonts w:asciiTheme="minorHAnsi" w:hAnsiTheme="minorHAnsi" w:cstheme="minorHAnsi"/>
          <w:b/>
        </w:rPr>
      </w:pPr>
      <w:r w:rsidRPr="00780546">
        <w:rPr>
          <w:rFonts w:asciiTheme="minorHAnsi" w:hAnsiTheme="minorHAnsi" w:cstheme="minorHAnsi"/>
          <w:b/>
          <w:color w:val="00B0DF" w:themeColor="accent1"/>
        </w:rPr>
        <w:t>Dyledion sifil</w:t>
      </w:r>
    </w:p>
    <w:p w:rsidR="00694F67" w:rsidRPr="00780546" w:rsidRDefault="00B7377C" w:rsidP="00694F67">
      <w:pPr>
        <w:pStyle w:val="DimBylchau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</w:t>
      </w:r>
      <w:r w:rsidR="00694F67" w:rsidRPr="00780546">
        <w:rPr>
          <w:rFonts w:asciiTheme="minorHAnsi" w:hAnsiTheme="minorHAnsi" w:cstheme="minorHAnsi"/>
        </w:rPr>
        <w:t>.</w:t>
      </w:r>
      <w:r w:rsidR="00694F67" w:rsidRPr="00780546">
        <w:rPr>
          <w:rFonts w:asciiTheme="minorHAnsi" w:hAnsiTheme="minorHAnsi" w:cstheme="minorHAnsi"/>
        </w:rPr>
        <w:tab/>
        <w:t>Eglurir y gellid trin ffi’r drwydded teledu fel dyled sifil y gellir ei hadennill drwy hawliad arian yn y llysoedd sifil. Byddid yn mynd â’r dyledwr i’r Llysoedd Sifil neu’r Llys Ynadon. Eglurir ‘pe bai’r ddyled yn parhau i fod heb ei thalu, gallai’r awdurdod trwyddedu gymryd camau i orfodi’r tâl drwy’r llysoedd sifil. Byddai’r dulliau gorfodi sydd ar gael yn dibynnu ar werth y ddyled a’r llys a ddefnyddir, ond gallent gynnwys cymryd rheolaeth dros nwyddau gan asiantau gorfodi (beilïaid), defnyddio gorchmynion atafael enillion a gorchmynion talu.’</w:t>
      </w:r>
    </w:p>
    <w:p w:rsidR="00694F67" w:rsidRPr="00780546" w:rsidRDefault="00694F67" w:rsidP="00694F67">
      <w:pPr>
        <w:pStyle w:val="DimBylchau"/>
        <w:ind w:left="720" w:hanging="720"/>
        <w:rPr>
          <w:rFonts w:asciiTheme="minorHAnsi" w:hAnsiTheme="minorHAnsi" w:cstheme="minorHAnsi"/>
        </w:rPr>
      </w:pPr>
    </w:p>
    <w:p w:rsidR="00694F67" w:rsidRPr="00780546" w:rsidRDefault="00694F67" w:rsidP="00694F67">
      <w:pPr>
        <w:pStyle w:val="DimBylchau"/>
        <w:numPr>
          <w:ilvl w:val="0"/>
          <w:numId w:val="26"/>
        </w:numPr>
        <w:rPr>
          <w:rFonts w:asciiTheme="minorHAnsi" w:hAnsiTheme="minorHAnsi" w:cstheme="minorHAnsi"/>
        </w:rPr>
      </w:pPr>
      <w:r w:rsidRPr="00780546">
        <w:rPr>
          <w:rFonts w:asciiTheme="minorHAnsi" w:hAnsiTheme="minorHAnsi" w:cstheme="minorHAnsi"/>
        </w:rPr>
        <w:t xml:space="preserve">Eto gofynnaf ichi sicrhau na fyddai’r drefn dyledion sifil yn tanseilio lefel y gwasanaethau a ddarperir i’r cyhoedd yn Gymraeg, yn arbennig er enghraifft pe </w:t>
      </w:r>
      <w:r w:rsidR="009A5F3F" w:rsidRPr="00780546">
        <w:rPr>
          <w:rFonts w:asciiTheme="minorHAnsi" w:hAnsiTheme="minorHAnsi" w:cstheme="minorHAnsi"/>
        </w:rPr>
        <w:t>byddid yn defnyddio asiantau gorfodi</w:t>
      </w:r>
      <w:r w:rsidRPr="00780546">
        <w:rPr>
          <w:rFonts w:asciiTheme="minorHAnsi" w:hAnsiTheme="minorHAnsi" w:cstheme="minorHAnsi"/>
        </w:rPr>
        <w:t xml:space="preserve">. </w:t>
      </w:r>
    </w:p>
    <w:p w:rsidR="00694F67" w:rsidRPr="00780546" w:rsidRDefault="00694F67" w:rsidP="00694F67">
      <w:pPr>
        <w:pStyle w:val="DimBylchau"/>
        <w:rPr>
          <w:rFonts w:asciiTheme="minorHAnsi" w:hAnsiTheme="minorHAnsi" w:cstheme="minorHAnsi"/>
        </w:rPr>
      </w:pPr>
    </w:p>
    <w:p w:rsidR="00694F67" w:rsidRPr="00780546" w:rsidRDefault="00780546" w:rsidP="00694F67">
      <w:pPr>
        <w:pStyle w:val="DimBylchau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Hyderaf y byddwch yn rhoi ystyriaeth lawn i effaith posibl </w:t>
      </w:r>
      <w:proofErr w:type="spellStart"/>
      <w:r w:rsidRPr="00780546">
        <w:rPr>
          <w:rFonts w:asciiTheme="minorHAnsi" w:hAnsiTheme="minorHAnsi" w:cstheme="minorHAnsi"/>
        </w:rPr>
        <w:t>dad-griminaleiddio</w:t>
      </w:r>
      <w:proofErr w:type="spellEnd"/>
      <w:r w:rsidRPr="00780546">
        <w:rPr>
          <w:rFonts w:asciiTheme="minorHAnsi" w:hAnsiTheme="minorHAnsi" w:cstheme="minorHAnsi"/>
        </w:rPr>
        <w:t xml:space="preserve"> achosion o osgoi talu’r drwydded deledu</w:t>
      </w:r>
      <w:r>
        <w:rPr>
          <w:rFonts w:asciiTheme="minorHAnsi" w:hAnsiTheme="minorHAnsi" w:cstheme="minorHAnsi"/>
        </w:rPr>
        <w:t xml:space="preserve"> ar wasanaethau Cymraeg ac yn ystyried fy sylwadau yn llawn wrth wneud hynny. </w:t>
      </w:r>
    </w:p>
    <w:p w:rsidR="00694F67" w:rsidRPr="00780546" w:rsidRDefault="00694F67" w:rsidP="00694F67">
      <w:pPr>
        <w:pStyle w:val="DimBylchau"/>
        <w:rPr>
          <w:rFonts w:asciiTheme="minorHAnsi" w:hAnsiTheme="minorHAnsi" w:cstheme="minorHAnsi"/>
        </w:rPr>
      </w:pPr>
    </w:p>
    <w:p w:rsidR="00C447CE" w:rsidRPr="00780546" w:rsidRDefault="00892168" w:rsidP="00694F67">
      <w:pPr>
        <w:pStyle w:val="DimBylchau"/>
        <w:rPr>
          <w:rFonts w:asciiTheme="minorHAnsi" w:hAnsiTheme="minorHAnsi" w:cstheme="minorHAnsi"/>
          <w:lang w:val="en-GB"/>
        </w:rPr>
      </w:pPr>
      <w:r w:rsidRPr="00780546">
        <w:rPr>
          <w:rFonts w:asciiTheme="minorHAnsi" w:hAnsiTheme="minorHAnsi" w:cstheme="minorHAnsi"/>
        </w:rPr>
        <w:t>Yr eiddoch yn gywir</w:t>
      </w:r>
      <w:r w:rsidRPr="00780546">
        <w:rPr>
          <w:rFonts w:asciiTheme="minorHAnsi" w:hAnsiTheme="minorHAnsi" w:cstheme="minorHAnsi"/>
          <w:lang w:val="en-GB"/>
        </w:rPr>
        <w:t>,</w:t>
      </w:r>
    </w:p>
    <w:p w:rsidR="00461E04" w:rsidRPr="00780546" w:rsidRDefault="00461E04" w:rsidP="00694F67">
      <w:pPr>
        <w:pStyle w:val="DimBylchau"/>
        <w:rPr>
          <w:rFonts w:asciiTheme="minorHAnsi" w:hAnsiTheme="minorHAnsi" w:cstheme="minorHAnsi"/>
          <w:b/>
        </w:rPr>
      </w:pPr>
    </w:p>
    <w:p w:rsidR="00461E04" w:rsidRPr="00780546" w:rsidRDefault="00461E04" w:rsidP="00694F67">
      <w:pPr>
        <w:pStyle w:val="DimBylchau"/>
        <w:rPr>
          <w:rFonts w:asciiTheme="minorHAnsi" w:hAnsiTheme="minorHAnsi" w:cstheme="minorHAnsi"/>
          <w:b/>
        </w:rPr>
      </w:pPr>
    </w:p>
    <w:p w:rsidR="00461E04" w:rsidRPr="00780546" w:rsidRDefault="00461E04" w:rsidP="00694F67">
      <w:pPr>
        <w:pStyle w:val="DimBylchau"/>
        <w:rPr>
          <w:rFonts w:asciiTheme="minorHAnsi" w:hAnsiTheme="minorHAnsi" w:cstheme="minorHAnsi"/>
          <w:b/>
        </w:rPr>
      </w:pPr>
    </w:p>
    <w:p w:rsidR="00892168" w:rsidRPr="00780546" w:rsidRDefault="00515CC6" w:rsidP="00694F67">
      <w:pPr>
        <w:pStyle w:val="DimBylchau"/>
        <w:rPr>
          <w:rFonts w:asciiTheme="minorHAnsi" w:hAnsiTheme="minorHAnsi" w:cstheme="minorHAnsi"/>
          <w:b/>
        </w:rPr>
      </w:pPr>
      <w:r w:rsidRPr="00780546">
        <w:rPr>
          <w:rFonts w:asciiTheme="minorHAnsi" w:hAnsiTheme="minorHAnsi" w:cstheme="minorHAnsi"/>
          <w:b/>
        </w:rPr>
        <w:t xml:space="preserve">Aled Roberts </w:t>
      </w:r>
    </w:p>
    <w:p w:rsidR="00461E04" w:rsidRPr="00780546" w:rsidRDefault="00892168" w:rsidP="00694F67">
      <w:pPr>
        <w:pStyle w:val="DimBylchau"/>
        <w:rPr>
          <w:rFonts w:asciiTheme="minorHAnsi" w:hAnsiTheme="minorHAnsi" w:cstheme="minorHAnsi"/>
        </w:rPr>
      </w:pPr>
      <w:r w:rsidRPr="00780546">
        <w:rPr>
          <w:rFonts w:asciiTheme="minorHAnsi" w:hAnsiTheme="minorHAnsi" w:cstheme="minorHAnsi"/>
        </w:rPr>
        <w:t>Comisiynydd y Gymraeg</w:t>
      </w:r>
      <w:r w:rsidR="00461E04" w:rsidRPr="00780546">
        <w:rPr>
          <w:rFonts w:asciiTheme="minorHAnsi" w:hAnsiTheme="minorHAnsi" w:cstheme="minorHAnsi"/>
        </w:rPr>
        <w:t xml:space="preserve"> </w:t>
      </w:r>
    </w:p>
    <w:p w:rsidR="00892168" w:rsidRPr="00780546" w:rsidRDefault="00892168" w:rsidP="00694F67">
      <w:pPr>
        <w:pStyle w:val="Derbynnydd"/>
        <w:rPr>
          <w:rFonts w:cstheme="minorHAnsi"/>
          <w:lang w:val="cy-GB"/>
        </w:rPr>
      </w:pPr>
    </w:p>
    <w:p w:rsidR="00515CC6" w:rsidRPr="00780546" w:rsidRDefault="00515CC6" w:rsidP="00694F67">
      <w:pPr>
        <w:pStyle w:val="Derbynnydd"/>
        <w:rPr>
          <w:rFonts w:cstheme="minorHAnsi"/>
          <w:lang w:val="cy-GB"/>
        </w:rPr>
      </w:pPr>
      <w:r w:rsidRPr="00780546">
        <w:rPr>
          <w:rFonts w:cstheme="minorHAnsi"/>
          <w:lang w:val="cy-GB"/>
        </w:rPr>
        <w:t>Copi at: Isadran y Gymraeg, Llywodraeth Cymru</w:t>
      </w:r>
    </w:p>
    <w:sectPr w:rsidR="00515CC6" w:rsidRPr="00780546" w:rsidSect="00796E58">
      <w:headerReference w:type="default" r:id="rId9"/>
      <w:headerReference w:type="first" r:id="rId10"/>
      <w:footerReference w:type="first" r:id="rId11"/>
      <w:pgSz w:w="11906" w:h="16838" w:code="9"/>
      <w:pgMar w:top="3005" w:right="567" w:bottom="567" w:left="1701" w:header="567" w:footer="283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D0B" w:rsidRDefault="004A5D0B" w:rsidP="00D93354">
      <w:pPr>
        <w:spacing w:after="0"/>
      </w:pPr>
      <w:r>
        <w:separator/>
      </w:r>
    </w:p>
  </w:endnote>
  <w:endnote w:type="continuationSeparator" w:id="0">
    <w:p w:rsidR="004A5D0B" w:rsidRDefault="004A5D0B" w:rsidP="00D9335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kzidenz-Grotesk BQ Light">
    <w:altName w:val="Arial"/>
    <w:panose1 w:val="00000000000000000000"/>
    <w:charset w:val="00"/>
    <w:family w:val="modern"/>
    <w:notTrueType/>
    <w:pitch w:val="variable"/>
    <w:sig w:usb0="00000001" w:usb1="0000000A" w:usb2="00000000" w:usb3="00000000" w:csb0="000001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D0B" w:rsidRPr="005C26B0" w:rsidRDefault="004A5D0B" w:rsidP="005C26B0">
    <w:pPr>
      <w:pStyle w:val="Troedyn"/>
    </w:pPr>
    <w:r>
      <w:rPr>
        <w:noProof/>
        <w:lang w:val="cy-GB" w:eastAsia="cy-GB"/>
      </w:rPr>
      <w:drawing>
        <wp:anchor distT="0" distB="0" distL="114300" distR="114300" simplePos="0" relativeHeight="251683840" behindDoc="0" locked="1" layoutInCell="1" allowOverlap="1">
          <wp:simplePos x="0" y="0"/>
          <wp:positionH relativeFrom="page">
            <wp:posOffset>4211320</wp:posOffset>
          </wp:positionH>
          <wp:positionV relativeFrom="page">
            <wp:posOffset>8906510</wp:posOffset>
          </wp:positionV>
          <wp:extent cx="2512695" cy="1374775"/>
          <wp:effectExtent l="0" t="0" r="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ctor version-bottom right- big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2695" cy="1374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y-GB" w:eastAsia="cy-GB"/>
      </w:rPr>
      <w:drawing>
        <wp:anchor distT="0" distB="0" distL="114300" distR="114300" simplePos="0" relativeHeight="251682816" behindDoc="0" locked="1" layoutInCell="1" allowOverlap="1">
          <wp:simplePos x="0" y="0"/>
          <wp:positionH relativeFrom="column">
            <wp:align>left</wp:align>
          </wp:positionH>
          <wp:positionV relativeFrom="page">
            <wp:posOffset>8910955</wp:posOffset>
          </wp:positionV>
          <wp:extent cx="2475230" cy="1374775"/>
          <wp:effectExtent l="0" t="0" r="0" b="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ctor version-bottom left-big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5231" cy="137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1EAB">
      <w:rPr>
        <w:rFonts w:ascii="Akzidenz-Grotesk BQ Light" w:hAnsi="Akzidenz-Grotesk BQ Light"/>
        <w:noProof/>
        <w:sz w:val="19"/>
        <w:szCs w:val="19"/>
      </w:rPr>
      <w:pict>
        <v:line id="Straight Connector 15" o:spid="_x0000_s2050" style="position:absolute;z-index:251678720;visibility:visible;mso-position-horizontal-relative:page;mso-position-vertical-relative:page;mso-width-relative:margin;mso-height-relative:margin" from="331.7pt,813.2pt" to="567pt,8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" strokecolor="#00b0df">
          <w10:wrap anchorx="page" anchory="page"/>
          <w10:anchorlock/>
        </v:line>
      </w:pict>
    </w:r>
    <w:r w:rsidRPr="00CA1EAB">
      <w:rPr>
        <w:rFonts w:ascii="Akzidenz-Grotesk BQ Light" w:hAnsi="Akzidenz-Grotesk BQ Light"/>
        <w:noProof/>
        <w:sz w:val="19"/>
        <w:szCs w:val="19"/>
      </w:rPr>
      <w:pict>
        <v:line id="Straight Connector 16" o:spid="_x0000_s2049" style="position:absolute;z-index:251676672;visibility:visible;mso-position-horizontal-relative:text;mso-position-vertical-relative:page;mso-width-relative:margin;mso-height-relative:margin" from=".25pt,813.35pt" to="235.55pt,8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" strokecolor="#00b0df">
          <w10:wrap anchory="page"/>
          <w10:anchorlock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D0B" w:rsidRDefault="004A5D0B" w:rsidP="00D93354">
      <w:pPr>
        <w:spacing w:after="0"/>
      </w:pPr>
      <w:r>
        <w:separator/>
      </w:r>
    </w:p>
  </w:footnote>
  <w:footnote w:type="continuationSeparator" w:id="0">
    <w:p w:rsidR="004A5D0B" w:rsidRDefault="004A5D0B" w:rsidP="00D93354">
      <w:pPr>
        <w:spacing w:after="0"/>
      </w:pPr>
      <w:r>
        <w:continuationSeparator/>
      </w:r>
    </w:p>
  </w:footnote>
  <w:footnote w:id="1">
    <w:p w:rsidR="004A5D0B" w:rsidRDefault="004A5D0B">
      <w:pPr>
        <w:pStyle w:val="TestunTroednodyn"/>
      </w:pPr>
      <w:r>
        <w:rPr>
          <w:rStyle w:val="CyfeirnodTroednodyn"/>
        </w:rPr>
        <w:footnoteRef/>
      </w:r>
      <w:r>
        <w:t xml:space="preserve"> </w:t>
      </w:r>
      <w:hyperlink r:id="rId1" w:history="1">
        <w:r w:rsidRPr="008D5E55">
          <w:rPr>
            <w:color w:val="0000FF"/>
            <w:u w:val="single"/>
          </w:rPr>
          <w:t>https://llyw.cymru/sites/default/files/publications/2019-03/cymraeg-2050-strategaeth-y-gymraeg-v1-1.pdf</w:t>
        </w:r>
      </w:hyperlink>
    </w:p>
  </w:footnote>
  <w:footnote w:id="2">
    <w:p w:rsidR="004A5D0B" w:rsidRDefault="004A5D0B">
      <w:pPr>
        <w:pStyle w:val="TestunTroednodyn"/>
      </w:pPr>
      <w:r>
        <w:rPr>
          <w:rStyle w:val="CyfeirnodTroednodyn"/>
        </w:rPr>
        <w:footnoteRef/>
      </w:r>
      <w:r>
        <w:t xml:space="preserve"> </w:t>
      </w:r>
      <w:proofErr w:type="gramStart"/>
      <w:r>
        <w:t>Ibid. t. 65.</w:t>
      </w:r>
      <w:proofErr w:type="gramEnd"/>
    </w:p>
  </w:footnote>
  <w:footnote w:id="3">
    <w:p w:rsidR="004A5D0B" w:rsidRPr="00F25ABB" w:rsidRDefault="004A5D0B">
      <w:pPr>
        <w:pStyle w:val="TestunTroednodyn"/>
      </w:pPr>
      <w:r>
        <w:rPr>
          <w:rStyle w:val="CyfeirnodTroednodyn"/>
        </w:rPr>
        <w:footnoteRef/>
      </w:r>
      <w:r w:rsidRPr="00F25ABB">
        <w:t xml:space="preserve"> </w:t>
      </w:r>
      <w:proofErr w:type="gramStart"/>
      <w:r w:rsidRPr="00F25ABB">
        <w:t>Ibid. t. 65.</w:t>
      </w:r>
      <w:proofErr w:type="gramEnd"/>
      <w:r w:rsidRPr="00F25ABB">
        <w:t xml:space="preserve"> </w:t>
      </w:r>
    </w:p>
  </w:footnote>
  <w:footnote w:id="4">
    <w:p w:rsidR="004A5D0B" w:rsidRPr="00F25ABB" w:rsidRDefault="004A5D0B" w:rsidP="007F331F">
      <w:pPr>
        <w:pStyle w:val="TestunTroednodyn"/>
      </w:pPr>
      <w:r>
        <w:rPr>
          <w:rStyle w:val="CyfeirnodTroednodyn"/>
        </w:rPr>
        <w:footnoteRef/>
      </w:r>
      <w:r w:rsidRPr="00F25ABB">
        <w:t xml:space="preserve"> </w:t>
      </w:r>
      <w:hyperlink r:id="rId2" w:history="1">
        <w:r w:rsidRPr="00F25ABB">
          <w:rPr>
            <w:color w:val="0000FF"/>
            <w:u w:val="single"/>
          </w:rPr>
          <w:t>https://assets-global.website-files.com/5da42e2cae7ebd3f8bde353c/5dda924905da587992a064ba_Conservative%202019%20Manifesto.pdf</w:t>
        </w:r>
      </w:hyperlink>
    </w:p>
  </w:footnote>
  <w:footnote w:id="5">
    <w:p w:rsidR="004A5D0B" w:rsidRPr="00F25ABB" w:rsidRDefault="004A5D0B">
      <w:pPr>
        <w:pStyle w:val="TestunTroednodyn"/>
      </w:pPr>
      <w:r>
        <w:rPr>
          <w:rStyle w:val="CyfeirnodTroednodyn"/>
        </w:rPr>
        <w:footnoteRef/>
      </w:r>
      <w:r w:rsidRPr="00F25ABB">
        <w:t xml:space="preserve"> </w:t>
      </w:r>
      <w:hyperlink r:id="rId3" w:history="1">
        <w:r w:rsidRPr="00F25ABB">
          <w:rPr>
            <w:color w:val="0000FF"/>
            <w:u w:val="single"/>
          </w:rPr>
          <w:t>http://www.senedd.cynulliad.cymru/documents/s97875/DoB23%20-%20BBC.pdf</w:t>
        </w:r>
      </w:hyperlink>
    </w:p>
  </w:footnote>
  <w:footnote w:id="6">
    <w:p w:rsidR="004A5D0B" w:rsidRPr="00F25ABB" w:rsidRDefault="004A5D0B">
      <w:pPr>
        <w:pStyle w:val="TestunTroednodyn"/>
      </w:pPr>
      <w:r>
        <w:rPr>
          <w:rStyle w:val="CyfeirnodTroednodyn"/>
        </w:rPr>
        <w:footnoteRef/>
      </w:r>
      <w:r w:rsidRPr="00F25ABB">
        <w:t xml:space="preserve"> </w:t>
      </w:r>
      <w:hyperlink r:id="rId4" w:history="1">
        <w:r w:rsidRPr="003D4E42">
          <w:rPr>
            <w:color w:val="0000FF"/>
            <w:u w:val="single"/>
          </w:rPr>
          <w:t>https://assets.publishing.service.gov.uk/government/uploads/system/uploads/attachment_data/file/695963/Building_an_S4C_for_the_Future_Welsh_Accessible.pdf</w:t>
        </w:r>
      </w:hyperlink>
    </w:p>
  </w:footnote>
  <w:footnote w:id="7">
    <w:p w:rsidR="004A5D0B" w:rsidRPr="00F25ABB" w:rsidRDefault="004A5D0B">
      <w:pPr>
        <w:pStyle w:val="TestunTroednodyn"/>
      </w:pPr>
      <w:r>
        <w:rPr>
          <w:rStyle w:val="CyfeirnodTroednodyn"/>
        </w:rPr>
        <w:footnoteRef/>
      </w:r>
      <w:r w:rsidRPr="00F25ABB">
        <w:t xml:space="preserve"> </w:t>
      </w:r>
      <w:hyperlink r:id="rId5" w:history="1">
        <w:r w:rsidRPr="00F25ABB">
          <w:rPr>
            <w:color w:val="0000FF"/>
            <w:u w:val="single"/>
          </w:rPr>
          <w:t>http://www.comisiynyddygymraeg.cymru/Cymraeg/Rhestr%20Cyhoeddiadau/20171101%20DG%20C%20Papur%20safbwynt%20S4C%20FERSIWN%20TERFYNOL.pdf</w:t>
        </w:r>
      </w:hyperlink>
    </w:p>
  </w:footnote>
  <w:footnote w:id="8">
    <w:p w:rsidR="004A5D0B" w:rsidRPr="00F25ABB" w:rsidRDefault="004A5D0B">
      <w:pPr>
        <w:pStyle w:val="TestunTroednodyn"/>
      </w:pPr>
      <w:r>
        <w:rPr>
          <w:rStyle w:val="CyfeirnodTroednodyn"/>
        </w:rPr>
        <w:footnoteRef/>
      </w:r>
      <w:r w:rsidRPr="00F25ABB">
        <w:t xml:space="preserve"> </w:t>
      </w:r>
      <w:hyperlink r:id="rId6" w:history="1">
        <w:r w:rsidRPr="00F25ABB">
          <w:rPr>
            <w:color w:val="0000FF"/>
            <w:u w:val="single"/>
          </w:rPr>
          <w:t>https://dlo6cycw1kmbs.cloudfront.net/media/media_assets/s4c-adroddiad-blyn-2018-19.pdf</w:t>
        </w:r>
      </w:hyperlink>
    </w:p>
  </w:footnote>
  <w:footnote w:id="9">
    <w:p w:rsidR="004A5D0B" w:rsidRDefault="004A5D0B">
      <w:pPr>
        <w:pStyle w:val="TestunTroednodyn"/>
      </w:pPr>
      <w:r>
        <w:rPr>
          <w:rStyle w:val="CyfeirnodTroednodyn"/>
        </w:rPr>
        <w:footnoteRef/>
      </w:r>
      <w:r>
        <w:t xml:space="preserve"> </w:t>
      </w:r>
      <w:r w:rsidRPr="00287F74">
        <w:rPr>
          <w:lang w:val="cy-GB"/>
        </w:rPr>
        <w:t>Argymhelliad 3 yr adolygiad yw y dylai S4C sefydlu partneriaeth iaith gyda Llywodraeth Cymru ac eraill i helpu cyf</w:t>
      </w:r>
      <w:r>
        <w:rPr>
          <w:lang w:val="cy-GB"/>
        </w:rPr>
        <w:t>l</w:t>
      </w:r>
      <w:r w:rsidRPr="00287F74">
        <w:rPr>
          <w:lang w:val="cy-GB"/>
        </w:rPr>
        <w:t>awni ymrwymiad Llywodraeth Cymru i gyrraedd miliwn o siaradwyr Cymraeg erbyn 2050.</w:t>
      </w:r>
    </w:p>
  </w:footnote>
  <w:footnote w:id="10">
    <w:p w:rsidR="004A5D0B" w:rsidRPr="00F25ABB" w:rsidRDefault="004A5D0B" w:rsidP="00A754DC">
      <w:pPr>
        <w:pStyle w:val="TestunTroednodyn"/>
      </w:pPr>
      <w:r>
        <w:rPr>
          <w:rStyle w:val="CyfeirnodTroednodyn"/>
        </w:rPr>
        <w:footnoteRef/>
      </w:r>
      <w:r w:rsidRPr="00F25ABB">
        <w:t xml:space="preserve"> </w:t>
      </w:r>
      <w:hyperlink r:id="rId7" w:history="1">
        <w:r w:rsidRPr="009A3D89">
          <w:rPr>
            <w:color w:val="0000FF"/>
            <w:u w:val="single"/>
            <w:lang w:val="cy-GB"/>
          </w:rPr>
          <w:t>https://llyw.cymru/sites/default/files/publications/2018-12/cynllun-gweithredu-ar-gyfer-technoleg-cymraeg-a-chyfryngau-digidol.pdf</w:t>
        </w:r>
      </w:hyperlink>
    </w:p>
  </w:footnote>
  <w:footnote w:id="11">
    <w:p w:rsidR="004A5D0B" w:rsidRPr="00287F74" w:rsidRDefault="004A5D0B">
      <w:pPr>
        <w:pStyle w:val="TestunTroednodyn"/>
        <w:rPr>
          <w:lang w:val="es-ES_tradnl"/>
        </w:rPr>
      </w:pPr>
      <w:r>
        <w:rPr>
          <w:rStyle w:val="CyfeirnodTroednodyn"/>
        </w:rPr>
        <w:footnoteRef/>
      </w:r>
      <w:r w:rsidRPr="00287F74">
        <w:rPr>
          <w:lang w:val="es-ES_tradnl"/>
        </w:rPr>
        <w:t xml:space="preserve"> </w:t>
      </w:r>
      <w:r>
        <w:fldChar w:fldCharType="begin"/>
      </w:r>
      <w:r w:rsidRPr="00211380">
        <w:rPr>
          <w:lang w:val="es-ES_tradnl"/>
        </w:rPr>
        <w:instrText>HYPERLINK "https://assets.publishing.service.gov.uk/government/uploads/system/uploads/attachment_data/file/865805/Consultation_on_decriminalising_TV_licence_evasion_Cymraeg.pdf"</w:instrText>
      </w:r>
      <w:r>
        <w:fldChar w:fldCharType="separate"/>
      </w:r>
      <w:r w:rsidRPr="00287F74">
        <w:rPr>
          <w:color w:val="0000FF"/>
          <w:u w:val="single"/>
          <w:lang w:val="es-ES_tradnl"/>
        </w:rPr>
        <w:t>https://assets.publishing.service.gov.uk/government/uploads/system/uploads/attachment_data/file/865805/Consultation_on_decriminalising_TV_licence_evasion_Cymraeg.pdf</w:t>
      </w:r>
      <w:r>
        <w:fldChar w:fldCharType="end"/>
      </w:r>
      <w:r w:rsidRPr="00287F74">
        <w:rPr>
          <w:lang w:val="es-ES_tradnl"/>
        </w:rPr>
        <w:t xml:space="preserve">, </w:t>
      </w:r>
      <w:proofErr w:type="spellStart"/>
      <w:r w:rsidRPr="00287F74">
        <w:rPr>
          <w:lang w:val="es-ES_tradnl"/>
        </w:rPr>
        <w:t>tud</w:t>
      </w:r>
      <w:proofErr w:type="spellEnd"/>
      <w:r w:rsidRPr="00287F74">
        <w:rPr>
          <w:lang w:val="es-ES_tradnl"/>
        </w:rPr>
        <w:t>. 14.</w:t>
      </w:r>
      <w:r>
        <w:rPr>
          <w:sz w:val="24"/>
          <w:szCs w:val="24"/>
          <w:lang w:val="es-ES_tradnl"/>
        </w:rPr>
        <w:t xml:space="preserve"> </w:t>
      </w:r>
    </w:p>
  </w:footnote>
  <w:footnote w:id="12">
    <w:p w:rsidR="004A5D0B" w:rsidRPr="00515CC6" w:rsidRDefault="004A5D0B" w:rsidP="00515CC6">
      <w:pPr>
        <w:pStyle w:val="legclearfix"/>
        <w:shd w:val="clear" w:color="auto" w:fill="FFFFFF"/>
        <w:spacing w:before="0" w:beforeAutospacing="0" w:after="0" w:afterAutospacing="0" w:line="0" w:lineRule="atLeast"/>
        <w:rPr>
          <w:rFonts w:asciiTheme="minorHAnsi" w:eastAsiaTheme="minorEastAsia" w:hAnsiTheme="minorHAnsi" w:cstheme="minorBidi"/>
          <w:sz w:val="20"/>
          <w:szCs w:val="20"/>
          <w:lang w:val="en-GB" w:eastAsia="en-GB"/>
        </w:rPr>
      </w:pPr>
      <w:r w:rsidRPr="00287F74">
        <w:rPr>
          <w:rStyle w:val="CyfeirnodTroednodyn"/>
          <w:rFonts w:ascii="Arial" w:hAnsi="Arial" w:cs="Arial"/>
        </w:rPr>
        <w:footnoteRef/>
      </w:r>
      <w:r w:rsidRPr="00287F74">
        <w:rPr>
          <w:rFonts w:ascii="Arial" w:hAnsi="Arial" w:cs="Arial"/>
        </w:rPr>
        <w:t xml:space="preserve"> </w:t>
      </w:r>
      <w:proofErr w:type="spellStart"/>
      <w:r w:rsidRPr="00515CC6">
        <w:rPr>
          <w:rFonts w:asciiTheme="minorHAnsi" w:eastAsiaTheme="minorEastAsia" w:hAnsiTheme="minorHAnsi" w:cstheme="minorBidi"/>
          <w:sz w:val="20"/>
          <w:szCs w:val="20"/>
          <w:lang w:val="en-GB" w:eastAsia="en-GB"/>
        </w:rPr>
        <w:t>Nodir</w:t>
      </w:r>
      <w:proofErr w:type="spellEnd"/>
      <w:r w:rsidRPr="00515CC6">
        <w:rPr>
          <w:rFonts w:asciiTheme="minorHAnsi" w:eastAsiaTheme="minorEastAsia" w:hAnsiTheme="minorHAnsi" w:cstheme="minorBidi"/>
          <w:sz w:val="20"/>
          <w:szCs w:val="20"/>
          <w:lang w:val="en-GB" w:eastAsia="en-GB"/>
        </w:rPr>
        <w:t xml:space="preserve"> </w:t>
      </w:r>
      <w:proofErr w:type="spellStart"/>
      <w:r w:rsidRPr="00515CC6">
        <w:rPr>
          <w:rFonts w:asciiTheme="minorHAnsi" w:eastAsiaTheme="minorEastAsia" w:hAnsiTheme="minorHAnsi" w:cstheme="minorBidi"/>
          <w:sz w:val="20"/>
          <w:szCs w:val="20"/>
          <w:lang w:val="en-GB" w:eastAsia="en-GB"/>
        </w:rPr>
        <w:t>yn</w:t>
      </w:r>
      <w:proofErr w:type="spellEnd"/>
      <w:r w:rsidRPr="00515CC6">
        <w:rPr>
          <w:rFonts w:asciiTheme="minorHAnsi" w:eastAsiaTheme="minorEastAsia" w:hAnsiTheme="minorHAnsi" w:cstheme="minorBidi"/>
          <w:sz w:val="20"/>
          <w:szCs w:val="20"/>
          <w:lang w:val="en-GB" w:eastAsia="en-GB"/>
        </w:rPr>
        <w:t xml:space="preserve"> </w:t>
      </w:r>
      <w:proofErr w:type="spellStart"/>
      <w:r w:rsidRPr="00515CC6">
        <w:rPr>
          <w:rFonts w:asciiTheme="minorHAnsi" w:eastAsiaTheme="minorEastAsia" w:hAnsiTheme="minorHAnsi" w:cstheme="minorBidi"/>
          <w:sz w:val="20"/>
          <w:szCs w:val="20"/>
          <w:lang w:val="en-GB" w:eastAsia="en-GB"/>
        </w:rPr>
        <w:t>adran</w:t>
      </w:r>
      <w:proofErr w:type="spellEnd"/>
      <w:r w:rsidRPr="00515CC6">
        <w:rPr>
          <w:rFonts w:asciiTheme="minorHAnsi" w:eastAsiaTheme="minorEastAsia" w:hAnsiTheme="minorHAnsi" w:cstheme="minorBidi"/>
          <w:sz w:val="20"/>
          <w:szCs w:val="20"/>
          <w:lang w:val="en-GB" w:eastAsia="en-GB"/>
        </w:rPr>
        <w:t xml:space="preserve"> 264 (4) </w:t>
      </w:r>
      <w:proofErr w:type="spellStart"/>
      <w:r w:rsidRPr="00515CC6">
        <w:rPr>
          <w:rFonts w:asciiTheme="minorHAnsi" w:eastAsiaTheme="minorEastAsia" w:hAnsiTheme="minorHAnsi" w:cstheme="minorBidi"/>
          <w:sz w:val="20"/>
          <w:szCs w:val="20"/>
          <w:lang w:val="en-GB" w:eastAsia="en-GB"/>
        </w:rPr>
        <w:t>Deddf</w:t>
      </w:r>
      <w:proofErr w:type="spellEnd"/>
      <w:r w:rsidRPr="00515CC6">
        <w:rPr>
          <w:rFonts w:asciiTheme="minorHAnsi" w:eastAsiaTheme="minorEastAsia" w:hAnsiTheme="minorHAnsi" w:cstheme="minorBidi"/>
          <w:sz w:val="20"/>
          <w:szCs w:val="20"/>
          <w:lang w:val="en-GB" w:eastAsia="en-GB"/>
        </w:rPr>
        <w:t xml:space="preserve"> </w:t>
      </w:r>
      <w:proofErr w:type="spellStart"/>
      <w:r w:rsidRPr="00515CC6">
        <w:rPr>
          <w:rFonts w:asciiTheme="minorHAnsi" w:eastAsiaTheme="minorEastAsia" w:hAnsiTheme="minorHAnsi" w:cstheme="minorBidi"/>
          <w:sz w:val="20"/>
          <w:szCs w:val="20"/>
          <w:lang w:val="en-GB" w:eastAsia="en-GB"/>
        </w:rPr>
        <w:t>Cyfathrebiadau</w:t>
      </w:r>
      <w:proofErr w:type="spellEnd"/>
      <w:r w:rsidRPr="00515CC6">
        <w:rPr>
          <w:rFonts w:asciiTheme="minorHAnsi" w:eastAsiaTheme="minorEastAsia" w:hAnsiTheme="minorHAnsi" w:cstheme="minorBidi"/>
          <w:sz w:val="20"/>
          <w:szCs w:val="20"/>
          <w:lang w:val="en-GB" w:eastAsia="en-GB"/>
        </w:rPr>
        <w:t xml:space="preserve"> 2003 (Communications Act 2003): </w:t>
      </w:r>
    </w:p>
    <w:p w:rsidR="004A5D0B" w:rsidRPr="00515CC6" w:rsidRDefault="004A5D0B" w:rsidP="00515CC6">
      <w:pPr>
        <w:pStyle w:val="legclearfix"/>
        <w:shd w:val="clear" w:color="auto" w:fill="FFFFFF"/>
        <w:spacing w:before="0" w:beforeAutospacing="0" w:after="0" w:afterAutospacing="0" w:line="0" w:lineRule="atLeast"/>
        <w:rPr>
          <w:rFonts w:asciiTheme="minorHAnsi" w:eastAsiaTheme="minorEastAsia" w:hAnsiTheme="minorHAnsi" w:cstheme="minorBidi"/>
          <w:sz w:val="20"/>
          <w:szCs w:val="20"/>
          <w:lang w:val="en-GB" w:eastAsia="en-GB"/>
        </w:rPr>
      </w:pPr>
      <w:r w:rsidRPr="00515CC6">
        <w:rPr>
          <w:rFonts w:asciiTheme="minorHAnsi" w:eastAsiaTheme="minorEastAsia" w:hAnsiTheme="minorHAnsi" w:cstheme="minorBidi"/>
          <w:sz w:val="20"/>
          <w:szCs w:val="20"/>
          <w:lang w:val="en-GB" w:eastAsia="en-GB"/>
        </w:rPr>
        <w:t>The purposes of public service television broadcasting in the United Kingdom are—</w:t>
      </w:r>
    </w:p>
    <w:p w:rsidR="004A5D0B" w:rsidRPr="00515CC6" w:rsidRDefault="004A5D0B" w:rsidP="00515CC6">
      <w:pPr>
        <w:pStyle w:val="legclearfix"/>
        <w:shd w:val="clear" w:color="auto" w:fill="FFFFFF"/>
        <w:spacing w:before="0" w:beforeAutospacing="0" w:after="0" w:afterAutospacing="0" w:line="0" w:lineRule="atLeast"/>
        <w:rPr>
          <w:rFonts w:asciiTheme="minorHAnsi" w:eastAsiaTheme="minorEastAsia" w:hAnsiTheme="minorHAnsi" w:cstheme="minorBidi"/>
          <w:sz w:val="20"/>
          <w:szCs w:val="20"/>
          <w:lang w:val="en-GB" w:eastAsia="en-GB"/>
        </w:rPr>
      </w:pPr>
      <w:r w:rsidRPr="00515CC6">
        <w:rPr>
          <w:rFonts w:asciiTheme="minorHAnsi" w:eastAsiaTheme="minorEastAsia" w:hAnsiTheme="minorHAnsi" w:cstheme="minorBidi"/>
          <w:sz w:val="20"/>
          <w:szCs w:val="20"/>
          <w:lang w:val="en-GB" w:eastAsia="en-GB"/>
        </w:rPr>
        <w:t>(a)</w:t>
      </w:r>
      <w:r>
        <w:rPr>
          <w:rFonts w:asciiTheme="minorHAnsi" w:eastAsiaTheme="minorEastAsia" w:hAnsiTheme="minorHAnsi" w:cstheme="minorBidi"/>
          <w:sz w:val="20"/>
          <w:szCs w:val="20"/>
          <w:lang w:val="en-GB" w:eastAsia="en-GB"/>
        </w:rPr>
        <w:t xml:space="preserve"> </w:t>
      </w:r>
      <w:r w:rsidRPr="00515CC6">
        <w:rPr>
          <w:rFonts w:asciiTheme="minorHAnsi" w:eastAsiaTheme="minorEastAsia" w:hAnsiTheme="minorHAnsi" w:cstheme="minorBidi"/>
          <w:sz w:val="20"/>
          <w:szCs w:val="20"/>
          <w:lang w:val="en-GB" w:eastAsia="en-GB"/>
        </w:rPr>
        <w:t>the provision of relevant television services which secure that programmes dealing with a wide range of subject-matters are made available for viewing;</w:t>
      </w:r>
    </w:p>
    <w:p w:rsidR="004A5D0B" w:rsidRPr="00515CC6" w:rsidRDefault="004A5D0B">
      <w:pPr>
        <w:pStyle w:val="TestunTroednodyn"/>
        <w:rPr>
          <w:lang w:val="cy-GB"/>
        </w:rPr>
      </w:pPr>
    </w:p>
  </w:footnote>
  <w:footnote w:id="13">
    <w:p w:rsidR="004A5D0B" w:rsidRPr="00694F67" w:rsidRDefault="004A5D0B" w:rsidP="00694F67">
      <w:pPr>
        <w:pStyle w:val="TestunTroednodyn"/>
        <w:rPr>
          <w:lang w:val="cy-GB"/>
        </w:rPr>
      </w:pPr>
      <w:r>
        <w:rPr>
          <w:rStyle w:val="CyfeirnodTroednodyn"/>
        </w:rPr>
        <w:footnoteRef/>
      </w:r>
      <w:r w:rsidRPr="00694F67">
        <w:rPr>
          <w:lang w:val="cy-GB"/>
        </w:rPr>
        <w:t xml:space="preserve"> https://www.gov.uk/government/publications/dcms-welsh-language-scheme-2007-to-2011</w:t>
      </w:r>
    </w:p>
  </w:footnote>
  <w:footnote w:id="14">
    <w:p w:rsidR="004A5D0B" w:rsidRPr="00694F67" w:rsidRDefault="004A5D0B" w:rsidP="00694F67">
      <w:pPr>
        <w:pStyle w:val="TestunTroednodyn"/>
        <w:rPr>
          <w:lang w:val="cy-GB"/>
        </w:rPr>
      </w:pPr>
      <w:r>
        <w:rPr>
          <w:rStyle w:val="CyfeirnodTroednodyn"/>
        </w:rPr>
        <w:footnoteRef/>
      </w:r>
      <w:r w:rsidRPr="00694F67">
        <w:rPr>
          <w:lang w:val="cy-GB"/>
        </w:rPr>
        <w:t xml:space="preserve"> Er </w:t>
      </w:r>
      <w:r>
        <w:rPr>
          <w:lang w:val="cy-GB"/>
        </w:rPr>
        <w:t>i’r cynllun gael ei gymeradwyo yn 2007 gyda bwriad o’i adolygu yn 2011, mae’r cynllun yn parhau’n weithredol</w:t>
      </w:r>
      <w:r w:rsidRPr="00694F67">
        <w:rPr>
          <w:lang w:val="cy-GB"/>
        </w:rPr>
        <w:t xml:space="preserve">. </w:t>
      </w:r>
    </w:p>
  </w:footnote>
  <w:footnote w:id="15">
    <w:p w:rsidR="004A5D0B" w:rsidRPr="00694F67" w:rsidRDefault="004A5D0B" w:rsidP="00694F67">
      <w:pPr>
        <w:pStyle w:val="TestunTroednodyn"/>
        <w:rPr>
          <w:lang w:val="cy-GB"/>
        </w:rPr>
      </w:pPr>
      <w:r>
        <w:rPr>
          <w:rStyle w:val="CyfeirnodTroednodyn"/>
        </w:rPr>
        <w:footnoteRef/>
      </w:r>
      <w:r w:rsidRPr="00694F67">
        <w:rPr>
          <w:lang w:val="cy-GB"/>
        </w:rPr>
        <w:t xml:space="preserve"> http://www.comisiynyddygymraeg.cymru/Cymraeg/Rhestr%20Cyhoeddiadau/20190417%20Hysbysiad%20Cydymffurfio44%20Y%20Gorfforaeth%20Ddarlledu%20Brydeinig%20(cy).pdf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D0B" w:rsidRPr="00FA4431" w:rsidRDefault="004A5D0B" w:rsidP="00FA4431">
    <w:pPr>
      <w:pStyle w:val="Pennyn"/>
      <w:rPr>
        <w:rFonts w:ascii="Akzidenz-Grotesk BQ Light" w:hAnsi="Akzidenz-Grotesk BQ Light"/>
        <w:sz w:val="19"/>
        <w:szCs w:val="19"/>
      </w:rPr>
    </w:pPr>
    <w:r w:rsidRPr="00CA1EAB">
      <w:rPr>
        <w:rFonts w:ascii="Akzidenz-Grotesk BQ Light" w:hAnsi="Akzidenz-Grotesk BQ Light"/>
        <w:noProof/>
        <w:sz w:val="19"/>
        <w:szCs w:val="1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0;margin-top:150.25pt;width:481.9pt;height:28.35pt;z-index:251680768;visibility:visible;mso-position-horizontal:lef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" stroked="f">
          <v:textbox inset="0,0,0,0">
            <w:txbxContent>
              <w:p w:rsidR="004A5D0B" w:rsidRDefault="004A5D0B"/>
            </w:txbxContent>
          </v:textbox>
          <w10:wrap type="topAndBottom" anchory="page"/>
          <w10:anchorlock/>
        </v:shape>
      </w:pict>
    </w:r>
    <w:r w:rsidRPr="00FA4431">
      <w:rPr>
        <w:rFonts w:ascii="Akzidenz-Grotesk BQ Light" w:hAnsi="Akzidenz-Grotesk BQ Light"/>
        <w:noProof/>
        <w:sz w:val="19"/>
        <w:szCs w:val="19"/>
        <w:lang w:val="cy-GB" w:eastAsia="cy-GB"/>
      </w:rPr>
      <w:drawing>
        <wp:anchor distT="0" distB="0" distL="114300" distR="114300" simplePos="0" relativeHeight="251662336" behindDoc="1" locked="1" layoutInCell="1" allowOverlap="1">
          <wp:simplePos x="1081405" y="361950"/>
          <wp:positionH relativeFrom="column">
            <wp:align>right</wp:align>
          </wp:positionH>
          <wp:positionV relativeFrom="page">
            <wp:posOffset>360045</wp:posOffset>
          </wp:positionV>
          <wp:extent cx="1148400" cy="1429200"/>
          <wp:effectExtent l="0" t="0" r="0" b="0"/>
          <wp:wrapTight wrapText="bothSides">
            <wp:wrapPolygon edited="0">
              <wp:start x="3584" y="0"/>
              <wp:lineTo x="0" y="1440"/>
              <wp:lineTo x="0" y="7488"/>
              <wp:lineTo x="2150" y="9216"/>
              <wp:lineTo x="0" y="12672"/>
              <wp:lineTo x="0" y="21312"/>
              <wp:lineTo x="18637" y="21312"/>
              <wp:lineTo x="21146" y="18720"/>
              <wp:lineTo x="21146" y="17568"/>
              <wp:lineTo x="20071" y="12960"/>
              <wp:lineTo x="8960" y="6912"/>
              <wp:lineTo x="2867" y="4608"/>
              <wp:lineTo x="9677" y="2592"/>
              <wp:lineTo x="10752" y="1152"/>
              <wp:lineTo x="7885" y="0"/>
              <wp:lineTo x="358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LC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400" cy="142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1EAB">
      <w:rPr>
        <w:rFonts w:ascii="Akzidenz-Grotesk BQ Light" w:hAnsi="Akzidenz-Grotesk BQ Light"/>
        <w:noProof/>
        <w:sz w:val="19"/>
        <w:szCs w:val="19"/>
      </w:rPr>
      <w:pict>
        <v:shape id="_x0000_s2053" type="#_x0000_t202" style="position:absolute;margin-left:331.7pt;margin-top:0;width:22.55pt;height:10.35pt;z-index:251661312;visibility:visible;mso-wrap-style:none;mso-width-percent:400;mso-height-percent:200;mso-position-horizontal-relative:page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" stroked="f">
          <v:textbox style="mso-fit-shape-to-text:t" inset="0,0,0,0">
            <w:txbxContent>
              <w:p w:rsidR="004A5D0B" w:rsidRPr="00FA4431" w:rsidRDefault="004A5D0B" w:rsidP="008800DD">
                <w:pPr>
                  <w:spacing w:after="0"/>
                  <w:rPr>
                    <w:sz w:val="18"/>
                    <w:szCs w:val="18"/>
                  </w:rPr>
                </w:pPr>
                <w:r w:rsidRPr="00D322B6">
                  <w:rPr>
                    <w:sz w:val="18"/>
                    <w:szCs w:val="18"/>
                  </w:rPr>
                  <w:fldChar w:fldCharType="begin"/>
                </w:r>
                <w:r w:rsidRPr="00D322B6">
                  <w:rPr>
                    <w:sz w:val="18"/>
                    <w:szCs w:val="18"/>
                  </w:rPr>
                  <w:instrText xml:space="preserve"> PAGE   \# "00" </w:instrText>
                </w:r>
                <w:r w:rsidRPr="00D322B6">
                  <w:rPr>
                    <w:sz w:val="18"/>
                    <w:szCs w:val="18"/>
                  </w:rPr>
                  <w:fldChar w:fldCharType="separate"/>
                </w:r>
                <w:r w:rsidR="009D166D">
                  <w:rPr>
                    <w:noProof/>
                    <w:sz w:val="18"/>
                    <w:szCs w:val="18"/>
                  </w:rPr>
                  <w:t>04</w:t>
                </w:r>
                <w:r w:rsidRPr="00D322B6">
                  <w:rPr>
                    <w:noProof/>
                    <w:sz w:val="18"/>
                    <w:szCs w:val="18"/>
                  </w:rPr>
                  <w:fldChar w:fldCharType="end"/>
                </w:r>
                <w:r>
                  <w:rPr>
                    <w:sz w:val="18"/>
                    <w:szCs w:val="18"/>
                  </w:rPr>
                  <w:t>/</w:t>
                </w:r>
                <w:r>
                  <w:rPr>
                    <w:sz w:val="18"/>
                    <w:szCs w:val="18"/>
                  </w:rPr>
                  <w:fldChar w:fldCharType="begin"/>
                </w:r>
                <w:r>
                  <w:rPr>
                    <w:sz w:val="18"/>
                    <w:szCs w:val="18"/>
                  </w:rPr>
                  <w:instrText xml:space="preserve"> NUMPAGES  \# "00"</w:instrText>
                </w:r>
                <w:r>
                  <w:rPr>
                    <w:sz w:val="18"/>
                    <w:szCs w:val="18"/>
                  </w:rPr>
                  <w:fldChar w:fldCharType="separate"/>
                </w:r>
                <w:r w:rsidR="009D166D">
                  <w:rPr>
                    <w:noProof/>
                    <w:sz w:val="18"/>
                    <w:szCs w:val="18"/>
                  </w:rPr>
                  <w:t>07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D0B" w:rsidRPr="00FB7BEC" w:rsidRDefault="004A5D0B" w:rsidP="00A6150B">
    <w:pPr>
      <w:pStyle w:val="DimBylchau"/>
      <w:rPr>
        <w:b/>
        <w:color w:val="595959" w:themeColor="text1" w:themeTint="A6"/>
        <w:sz w:val="19"/>
        <w:szCs w:val="19"/>
      </w:rPr>
    </w:pPr>
    <w:r w:rsidRPr="00FB7BEC">
      <w:rPr>
        <w:b/>
        <w:color w:val="595959" w:themeColor="text1" w:themeTint="A6"/>
        <w:sz w:val="19"/>
        <w:szCs w:val="19"/>
      </w:rPr>
      <w:t>Aled Roberts</w:t>
    </w:r>
  </w:p>
  <w:p w:rsidR="004A5D0B" w:rsidRPr="000C0473" w:rsidRDefault="004A5D0B" w:rsidP="00A6150B">
    <w:pPr>
      <w:pStyle w:val="DimBylchau"/>
      <w:rPr>
        <w:color w:val="595959" w:themeColor="text1" w:themeTint="A6"/>
        <w:sz w:val="19"/>
        <w:szCs w:val="19"/>
      </w:rPr>
    </w:pPr>
    <w:r w:rsidRPr="000C0473">
      <w:rPr>
        <w:color w:val="595959" w:themeColor="text1" w:themeTint="A6"/>
        <w:sz w:val="19"/>
        <w:szCs w:val="19"/>
      </w:rPr>
      <w:t>Comisiynydd y Gymraeg</w:t>
    </w:r>
  </w:p>
  <w:p w:rsidR="004A5D0B" w:rsidRPr="000C0473" w:rsidRDefault="004A5D0B" w:rsidP="00A6150B">
    <w:pPr>
      <w:pStyle w:val="DimBylchau"/>
      <w:rPr>
        <w:color w:val="595959" w:themeColor="text1" w:themeTint="A6"/>
        <w:sz w:val="19"/>
        <w:szCs w:val="19"/>
      </w:rPr>
    </w:pPr>
    <w:r w:rsidRPr="000C0473">
      <w:rPr>
        <w:color w:val="595959" w:themeColor="text1" w:themeTint="A6"/>
        <w:sz w:val="19"/>
        <w:szCs w:val="19"/>
      </w:rPr>
      <w:t xml:space="preserve">Welsh Language </w:t>
    </w:r>
    <w:proofErr w:type="spellStart"/>
    <w:r w:rsidRPr="000C0473">
      <w:rPr>
        <w:color w:val="595959" w:themeColor="text1" w:themeTint="A6"/>
        <w:sz w:val="19"/>
        <w:szCs w:val="19"/>
      </w:rPr>
      <w:t>Commissioner</w:t>
    </w:r>
    <w:proofErr w:type="spellEnd"/>
  </w:p>
  <w:p w:rsidR="004A5D0B" w:rsidRDefault="004A5D0B" w:rsidP="008249DC">
    <w:pPr>
      <w:pStyle w:val="Pennyn"/>
    </w:pPr>
    <w:r w:rsidRPr="009B1DBA">
      <w:rPr>
        <w:rFonts w:ascii="Akzidenz-Grotesk BQ Light" w:hAnsi="Akzidenz-Grotesk BQ Light"/>
        <w:noProof/>
        <w:sz w:val="19"/>
        <w:szCs w:val="19"/>
        <w:lang w:val="cy-GB" w:eastAsia="cy-GB"/>
      </w:rPr>
      <w:drawing>
        <wp:anchor distT="0" distB="0" distL="114300" distR="114300" simplePos="0" relativeHeight="251673600" behindDoc="1" locked="1" layoutInCell="1" allowOverlap="1">
          <wp:simplePos x="1081405" y="361950"/>
          <wp:positionH relativeFrom="column">
            <wp:align>right</wp:align>
          </wp:positionH>
          <wp:positionV relativeFrom="page">
            <wp:posOffset>360045</wp:posOffset>
          </wp:positionV>
          <wp:extent cx="1148400" cy="1429200"/>
          <wp:effectExtent l="0" t="0" r="0" b="0"/>
          <wp:wrapTight wrapText="bothSides">
            <wp:wrapPolygon edited="0">
              <wp:start x="3584" y="0"/>
              <wp:lineTo x="0" y="1440"/>
              <wp:lineTo x="0" y="7488"/>
              <wp:lineTo x="2150" y="9216"/>
              <wp:lineTo x="0" y="12672"/>
              <wp:lineTo x="0" y="21312"/>
              <wp:lineTo x="18637" y="21312"/>
              <wp:lineTo x="21146" y="18720"/>
              <wp:lineTo x="21146" y="17568"/>
              <wp:lineTo x="20071" y="12960"/>
              <wp:lineTo x="8960" y="6912"/>
              <wp:lineTo x="2867" y="4608"/>
              <wp:lineTo x="9677" y="2592"/>
              <wp:lineTo x="10752" y="1152"/>
              <wp:lineTo x="7885" y="0"/>
              <wp:lineTo x="3584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LC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400" cy="142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1EAB">
      <w:rPr>
        <w:rFonts w:ascii="Akzidenz-Grotesk BQ Light" w:hAnsi="Akzidenz-Grotesk BQ Light"/>
        <w:noProof/>
        <w:sz w:val="19"/>
        <w:szCs w:val="1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31.7pt;margin-top:0;width:22.55pt;height:10.35pt;z-index:251672576;visibility:visible;mso-wrap-style:none;mso-width-percent:400;mso-height-percent:200;mso-position-horizontal-relative:page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" stroked="f">
          <v:textbox style="mso-fit-shape-to-text:t" inset="0,0,0,0">
            <w:txbxContent>
              <w:p w:rsidR="004A5D0B" w:rsidRPr="009B1DBA" w:rsidRDefault="004A5D0B" w:rsidP="005C26B0">
                <w:pPr>
                  <w:spacing w:after="0"/>
                  <w:rPr>
                    <w:sz w:val="18"/>
                    <w:szCs w:val="18"/>
                  </w:rPr>
                </w:pPr>
                <w:r w:rsidRPr="00D322B6">
                  <w:rPr>
                    <w:sz w:val="18"/>
                    <w:szCs w:val="18"/>
                  </w:rPr>
                  <w:fldChar w:fldCharType="begin"/>
                </w:r>
                <w:r w:rsidRPr="00D322B6">
                  <w:rPr>
                    <w:sz w:val="18"/>
                    <w:szCs w:val="18"/>
                  </w:rPr>
                  <w:instrText xml:space="preserve"> PAGE   \# "00" </w:instrText>
                </w:r>
                <w:r w:rsidRPr="00D322B6">
                  <w:rPr>
                    <w:sz w:val="18"/>
                    <w:szCs w:val="18"/>
                  </w:rPr>
                  <w:fldChar w:fldCharType="separate"/>
                </w:r>
                <w:r>
                  <w:rPr>
                    <w:noProof/>
                    <w:sz w:val="18"/>
                    <w:szCs w:val="18"/>
                  </w:rPr>
                  <w:t>01</w:t>
                </w:r>
                <w:r w:rsidRPr="00D322B6">
                  <w:rPr>
                    <w:noProof/>
                    <w:sz w:val="18"/>
                    <w:szCs w:val="18"/>
                  </w:rPr>
                  <w:fldChar w:fldCharType="end"/>
                </w:r>
                <w:r>
                  <w:rPr>
                    <w:sz w:val="18"/>
                    <w:szCs w:val="18"/>
                  </w:rPr>
                  <w:t>/</w:t>
                </w:r>
                <w:r>
                  <w:rPr>
                    <w:sz w:val="18"/>
                    <w:szCs w:val="18"/>
                  </w:rPr>
                  <w:fldChar w:fldCharType="begin"/>
                </w:r>
                <w:r>
                  <w:rPr>
                    <w:sz w:val="18"/>
                    <w:szCs w:val="18"/>
                  </w:rPr>
                  <w:instrText xml:space="preserve"> NUMPAGES  \# "00"</w:instrText>
                </w:r>
                <w:r>
                  <w:rPr>
                    <w:sz w:val="18"/>
                    <w:szCs w:val="18"/>
                  </w:rPr>
                  <w:fldChar w:fldCharType="separate"/>
                </w:r>
                <w:r>
                  <w:rPr>
                    <w:noProof/>
                    <w:sz w:val="18"/>
                    <w:szCs w:val="18"/>
                  </w:rPr>
                  <w:t>07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/>
          <w10:anchorlock/>
        </v:shape>
      </w:pict>
    </w:r>
    <w:r w:rsidRPr="00CA1EAB">
      <w:rPr>
        <w:rFonts w:ascii="Akzidenz-Grotesk BQ Light" w:hAnsi="Akzidenz-Grotesk BQ Light"/>
        <w:noProof/>
        <w:sz w:val="19"/>
        <w:szCs w:val="19"/>
      </w:rPr>
      <w:pict>
        <v:line id="Straight Connector 12" o:spid="_x0000_s2051" style="position:absolute;z-index:251671552;visibility:visible;mso-position-horizontal-relative:text;mso-position-vertical-relative:page;mso-width-relative:margin;mso-height-relative:margin" from=".05pt,62.35pt" to="136.1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" strokecolor="#00b0df">
          <w10:wrap anchory="page"/>
          <w10:anchorlock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4CA3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9462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8238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F8DE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8C01E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36F9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04F3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0C65E6"/>
    <w:lvl w:ilvl="0">
      <w:start w:val="1"/>
      <w:numFmt w:val="bullet"/>
      <w:pStyle w:val="RhestrBwledi2"/>
      <w:lvlText w:val=""/>
      <w:lvlJc w:val="left"/>
      <w:pPr>
        <w:ind w:left="709" w:hanging="360"/>
      </w:pPr>
      <w:rPr>
        <w:rFonts w:ascii="Wingdings" w:hAnsi="Wingdings" w:hint="default"/>
        <w:color w:val="00B0DF" w:themeColor="accent1"/>
      </w:rPr>
    </w:lvl>
  </w:abstractNum>
  <w:abstractNum w:abstractNumId="8">
    <w:nsid w:val="FFFFFF88"/>
    <w:multiLevelType w:val="singleLevel"/>
    <w:tmpl w:val="BB7E7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C6520E"/>
    <w:lvl w:ilvl="0">
      <w:start w:val="1"/>
      <w:numFmt w:val="bullet"/>
      <w:pStyle w:val="RhestrBwledi"/>
      <w:lvlText w:val=""/>
      <w:lvlJc w:val="left"/>
      <w:pPr>
        <w:ind w:left="360" w:hanging="360"/>
      </w:pPr>
      <w:rPr>
        <w:rFonts w:ascii="Wingdings" w:hAnsi="Wingdings" w:hint="default"/>
        <w:color w:val="00B0DF" w:themeColor="accent1"/>
      </w:rPr>
    </w:lvl>
  </w:abstractNum>
  <w:abstractNum w:abstractNumId="10">
    <w:nsid w:val="07A858F9"/>
    <w:multiLevelType w:val="hybridMultilevel"/>
    <w:tmpl w:val="80E0A626"/>
    <w:lvl w:ilvl="0" w:tplc="8148118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CFEC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0DA410E0"/>
    <w:multiLevelType w:val="hybridMultilevel"/>
    <w:tmpl w:val="42065434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597844"/>
    <w:multiLevelType w:val="hybridMultilevel"/>
    <w:tmpl w:val="7576D0B2"/>
    <w:lvl w:ilvl="0" w:tplc="B894BF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520019" w:tentative="1">
      <w:start w:val="1"/>
      <w:numFmt w:val="lowerLetter"/>
      <w:lvlText w:val="%2."/>
      <w:lvlJc w:val="left"/>
      <w:pPr>
        <w:ind w:left="1080" w:hanging="360"/>
      </w:pPr>
    </w:lvl>
    <w:lvl w:ilvl="2" w:tplc="0452001B" w:tentative="1">
      <w:start w:val="1"/>
      <w:numFmt w:val="lowerRoman"/>
      <w:lvlText w:val="%3."/>
      <w:lvlJc w:val="right"/>
      <w:pPr>
        <w:ind w:left="1800" w:hanging="180"/>
      </w:pPr>
    </w:lvl>
    <w:lvl w:ilvl="3" w:tplc="0452000F" w:tentative="1">
      <w:start w:val="1"/>
      <w:numFmt w:val="decimal"/>
      <w:lvlText w:val="%4."/>
      <w:lvlJc w:val="left"/>
      <w:pPr>
        <w:ind w:left="2520" w:hanging="360"/>
      </w:pPr>
    </w:lvl>
    <w:lvl w:ilvl="4" w:tplc="04520019" w:tentative="1">
      <w:start w:val="1"/>
      <w:numFmt w:val="lowerLetter"/>
      <w:lvlText w:val="%5."/>
      <w:lvlJc w:val="left"/>
      <w:pPr>
        <w:ind w:left="3240" w:hanging="360"/>
      </w:pPr>
    </w:lvl>
    <w:lvl w:ilvl="5" w:tplc="0452001B" w:tentative="1">
      <w:start w:val="1"/>
      <w:numFmt w:val="lowerRoman"/>
      <w:lvlText w:val="%6."/>
      <w:lvlJc w:val="right"/>
      <w:pPr>
        <w:ind w:left="3960" w:hanging="180"/>
      </w:pPr>
    </w:lvl>
    <w:lvl w:ilvl="6" w:tplc="0452000F" w:tentative="1">
      <w:start w:val="1"/>
      <w:numFmt w:val="decimal"/>
      <w:lvlText w:val="%7."/>
      <w:lvlJc w:val="left"/>
      <w:pPr>
        <w:ind w:left="4680" w:hanging="360"/>
      </w:pPr>
    </w:lvl>
    <w:lvl w:ilvl="7" w:tplc="04520019" w:tentative="1">
      <w:start w:val="1"/>
      <w:numFmt w:val="lowerLetter"/>
      <w:lvlText w:val="%8."/>
      <w:lvlJc w:val="left"/>
      <w:pPr>
        <w:ind w:left="5400" w:hanging="360"/>
      </w:pPr>
    </w:lvl>
    <w:lvl w:ilvl="8" w:tplc="045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BA7BC9"/>
    <w:multiLevelType w:val="hybridMultilevel"/>
    <w:tmpl w:val="555E80D2"/>
    <w:lvl w:ilvl="0" w:tplc="6914AD7A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  <w:color w:val="00B0DF" w:themeColor="accent1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D05F12"/>
    <w:multiLevelType w:val="hybridMultilevel"/>
    <w:tmpl w:val="EB6409AE"/>
    <w:lvl w:ilvl="0" w:tplc="079E99B0">
      <w:start w:val="1"/>
      <w:numFmt w:val="bullet"/>
      <w:lvlText w:val=""/>
      <w:lvlJc w:val="left"/>
      <w:pPr>
        <w:ind w:left="1440" w:hanging="360"/>
      </w:pPr>
      <w:rPr>
        <w:rFonts w:ascii="Wingdings" w:hAnsi="Wingdings" w:hint="default"/>
        <w:color w:val="00B0F0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9B3477"/>
    <w:multiLevelType w:val="hybridMultilevel"/>
    <w:tmpl w:val="35B486C6"/>
    <w:lvl w:ilvl="0" w:tplc="6914AD7A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  <w:color w:val="00B0DF" w:themeColor="accent1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740E9"/>
    <w:multiLevelType w:val="hybridMultilevel"/>
    <w:tmpl w:val="C79A1498"/>
    <w:lvl w:ilvl="0" w:tplc="693A6EAA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  <w:color w:val="00B0DF" w:themeColor="accent1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E7185"/>
    <w:multiLevelType w:val="hybridMultilevel"/>
    <w:tmpl w:val="9604A9B2"/>
    <w:lvl w:ilvl="0" w:tplc="693A6EAA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  <w:color w:val="00B0DF" w:themeColor="accent1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A448E4"/>
    <w:multiLevelType w:val="hybridMultilevel"/>
    <w:tmpl w:val="2ED88C06"/>
    <w:lvl w:ilvl="0" w:tplc="0F822B3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b/>
        <w:i w:val="0"/>
        <w:color w:val="00B0DF" w:themeColor="accent1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6C7124"/>
    <w:multiLevelType w:val="hybridMultilevel"/>
    <w:tmpl w:val="9604B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922C29"/>
    <w:multiLevelType w:val="hybridMultilevel"/>
    <w:tmpl w:val="9A6E0F02"/>
    <w:lvl w:ilvl="0" w:tplc="693A6EAA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  <w:color w:val="00B0DF" w:themeColor="accent1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A7765A"/>
    <w:multiLevelType w:val="hybridMultilevel"/>
    <w:tmpl w:val="4AAE5104"/>
    <w:lvl w:ilvl="0" w:tplc="045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ED4851"/>
    <w:multiLevelType w:val="hybridMultilevel"/>
    <w:tmpl w:val="2A902330"/>
    <w:lvl w:ilvl="0" w:tplc="6914AD7A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  <w:color w:val="00B0DF" w:themeColor="accent1"/>
      </w:rPr>
    </w:lvl>
    <w:lvl w:ilvl="1" w:tplc="6914AD7A">
      <w:start w:val="1"/>
      <w:numFmt w:val="bullet"/>
      <w:lvlText w:val=""/>
      <w:lvlJc w:val="left"/>
      <w:pPr>
        <w:ind w:left="1440" w:hanging="360"/>
      </w:pPr>
      <w:rPr>
        <w:rFonts w:ascii="Wingdings" w:hAnsi="Wingdings" w:hint="default"/>
        <w:color w:val="00B0DF" w:themeColor="accent1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F3D0F"/>
    <w:multiLevelType w:val="hybridMultilevel"/>
    <w:tmpl w:val="6D8AC6E2"/>
    <w:lvl w:ilvl="0" w:tplc="693A6EAA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  <w:color w:val="00B0DF" w:themeColor="accent1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4D6C28"/>
    <w:multiLevelType w:val="hybridMultilevel"/>
    <w:tmpl w:val="E0C46088"/>
    <w:lvl w:ilvl="0" w:tplc="2CB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DF" w:themeColor="accent1"/>
      </w:rPr>
    </w:lvl>
    <w:lvl w:ilvl="1" w:tplc="E5D844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6B61E4"/>
    <w:multiLevelType w:val="multilevel"/>
    <w:tmpl w:val="08090025"/>
    <w:lvl w:ilvl="0">
      <w:start w:val="1"/>
      <w:numFmt w:val="decimal"/>
      <w:pStyle w:val="Pennawd1"/>
      <w:lvlText w:val="%1"/>
      <w:lvlJc w:val="left"/>
      <w:pPr>
        <w:ind w:left="432" w:hanging="432"/>
      </w:pPr>
    </w:lvl>
    <w:lvl w:ilvl="1">
      <w:start w:val="1"/>
      <w:numFmt w:val="decimal"/>
      <w:pStyle w:val="Pennawd2"/>
      <w:lvlText w:val="%1.%2"/>
      <w:lvlJc w:val="left"/>
      <w:pPr>
        <w:ind w:left="576" w:hanging="576"/>
      </w:pPr>
    </w:lvl>
    <w:lvl w:ilvl="2">
      <w:start w:val="1"/>
      <w:numFmt w:val="decimal"/>
      <w:pStyle w:val="Pennawd3"/>
      <w:lvlText w:val="%1.%2.%3"/>
      <w:lvlJc w:val="left"/>
      <w:pPr>
        <w:ind w:left="720" w:hanging="720"/>
      </w:pPr>
    </w:lvl>
    <w:lvl w:ilvl="3">
      <w:start w:val="1"/>
      <w:numFmt w:val="decimal"/>
      <w:pStyle w:val="Pennawd4"/>
      <w:lvlText w:val="%1.%2.%3.%4"/>
      <w:lvlJc w:val="left"/>
      <w:pPr>
        <w:ind w:left="864" w:hanging="864"/>
      </w:pPr>
    </w:lvl>
    <w:lvl w:ilvl="4">
      <w:start w:val="1"/>
      <w:numFmt w:val="decimal"/>
      <w:pStyle w:val="Pennawd5"/>
      <w:lvlText w:val="%1.%2.%3.%4.%5"/>
      <w:lvlJc w:val="left"/>
      <w:pPr>
        <w:ind w:left="1008" w:hanging="1008"/>
      </w:pPr>
    </w:lvl>
    <w:lvl w:ilvl="5">
      <w:start w:val="1"/>
      <w:numFmt w:val="decimal"/>
      <w:pStyle w:val="Pennawd6"/>
      <w:lvlText w:val="%1.%2.%3.%4.%5.%6"/>
      <w:lvlJc w:val="left"/>
      <w:pPr>
        <w:ind w:left="1152" w:hanging="1152"/>
      </w:pPr>
    </w:lvl>
    <w:lvl w:ilvl="6">
      <w:start w:val="1"/>
      <w:numFmt w:val="decimal"/>
      <w:pStyle w:val="Pennawd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nnawd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nnawd9"/>
      <w:lvlText w:val="%1.%2.%3.%4.%5.%6.%7.%8.%9"/>
      <w:lvlJc w:val="left"/>
      <w:pPr>
        <w:ind w:left="1584" w:hanging="1584"/>
      </w:pPr>
    </w:lvl>
  </w:abstractNum>
  <w:abstractNum w:abstractNumId="26">
    <w:nsid w:val="673A6F14"/>
    <w:multiLevelType w:val="hybridMultilevel"/>
    <w:tmpl w:val="5284174E"/>
    <w:lvl w:ilvl="0" w:tplc="693A6EAA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  <w:color w:val="00B0DF" w:themeColor="accent1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AB384B"/>
    <w:multiLevelType w:val="hybridMultilevel"/>
    <w:tmpl w:val="AA52B66A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B0F0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36F40A1"/>
    <w:multiLevelType w:val="hybridMultilevel"/>
    <w:tmpl w:val="1E10CF44"/>
    <w:lvl w:ilvl="0" w:tplc="693A6EAA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  <w:color w:val="00B0DF" w:themeColor="accent1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4D4CA1"/>
    <w:multiLevelType w:val="hybridMultilevel"/>
    <w:tmpl w:val="F9C81628"/>
    <w:lvl w:ilvl="0" w:tplc="6914AD7A">
      <w:start w:val="1"/>
      <w:numFmt w:val="bullet"/>
      <w:lvlText w:val=""/>
      <w:lvlJc w:val="left"/>
      <w:pPr>
        <w:ind w:left="1440" w:hanging="360"/>
      </w:pPr>
      <w:rPr>
        <w:rFonts w:ascii="Wingdings" w:hAnsi="Wingdings" w:hint="default"/>
        <w:color w:val="00B0DF" w:themeColor="accent1"/>
      </w:rPr>
    </w:lvl>
    <w:lvl w:ilvl="1" w:tplc="70E09B08">
      <w:numFmt w:val="bullet"/>
      <w:lvlText w:val=""/>
      <w:lvlJc w:val="left"/>
      <w:pPr>
        <w:ind w:left="2160" w:hanging="360"/>
      </w:pPr>
      <w:rPr>
        <w:rFonts w:ascii="Symbol" w:eastAsia="Times New Roman" w:hAnsi="Symbol" w:cstheme="minorHAnsi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9"/>
  </w:num>
  <w:num w:numId="13">
    <w:abstractNumId w:val="24"/>
  </w:num>
  <w:num w:numId="14">
    <w:abstractNumId w:val="10"/>
  </w:num>
  <w:num w:numId="15">
    <w:abstractNumId w:val="18"/>
  </w:num>
  <w:num w:numId="16">
    <w:abstractNumId w:val="15"/>
  </w:num>
  <w:num w:numId="17">
    <w:abstractNumId w:val="17"/>
  </w:num>
  <w:num w:numId="18">
    <w:abstractNumId w:val="20"/>
  </w:num>
  <w:num w:numId="19">
    <w:abstractNumId w:val="14"/>
  </w:num>
  <w:num w:numId="20">
    <w:abstractNumId w:val="12"/>
  </w:num>
  <w:num w:numId="21">
    <w:abstractNumId w:val="11"/>
  </w:num>
  <w:num w:numId="22">
    <w:abstractNumId w:val="16"/>
  </w:num>
  <w:num w:numId="23">
    <w:abstractNumId w:val="21"/>
  </w:num>
  <w:num w:numId="24">
    <w:abstractNumId w:val="26"/>
  </w:num>
  <w:num w:numId="25">
    <w:abstractNumId w:val="27"/>
  </w:num>
  <w:num w:numId="26">
    <w:abstractNumId w:val="23"/>
  </w:num>
  <w:num w:numId="27">
    <w:abstractNumId w:val="29"/>
  </w:num>
  <w:num w:numId="28">
    <w:abstractNumId w:val="13"/>
  </w:num>
  <w:num w:numId="29">
    <w:abstractNumId w:val="22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embedTrueTypeFonts/>
  <w:saveSubsetFonts/>
  <w:proofState w:spelling="clean" w:grammar="clean"/>
  <w:attachedTemplate r:id="rId1"/>
  <w:stylePaneFormatFilter w:val="1728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46EE8"/>
    <w:rsid w:val="00005E4A"/>
    <w:rsid w:val="00006366"/>
    <w:rsid w:val="00030A71"/>
    <w:rsid w:val="00045FDA"/>
    <w:rsid w:val="00057988"/>
    <w:rsid w:val="00060563"/>
    <w:rsid w:val="000675C0"/>
    <w:rsid w:val="00075F18"/>
    <w:rsid w:val="00082252"/>
    <w:rsid w:val="000839AF"/>
    <w:rsid w:val="00085993"/>
    <w:rsid w:val="00090846"/>
    <w:rsid w:val="0009343C"/>
    <w:rsid w:val="000A1C7F"/>
    <w:rsid w:val="000A4538"/>
    <w:rsid w:val="000B481D"/>
    <w:rsid w:val="000D6FA5"/>
    <w:rsid w:val="000D7D6C"/>
    <w:rsid w:val="000E5DB0"/>
    <w:rsid w:val="000E7F4E"/>
    <w:rsid w:val="000F0A7C"/>
    <w:rsid w:val="00123A38"/>
    <w:rsid w:val="00145668"/>
    <w:rsid w:val="0015654D"/>
    <w:rsid w:val="00173032"/>
    <w:rsid w:val="0017570B"/>
    <w:rsid w:val="00182280"/>
    <w:rsid w:val="0018367E"/>
    <w:rsid w:val="00192554"/>
    <w:rsid w:val="001A4525"/>
    <w:rsid w:val="001A6895"/>
    <w:rsid w:val="001B6685"/>
    <w:rsid w:val="001C1488"/>
    <w:rsid w:val="001D1E8E"/>
    <w:rsid w:val="001E12A9"/>
    <w:rsid w:val="001F2EB7"/>
    <w:rsid w:val="002051D6"/>
    <w:rsid w:val="00207A5E"/>
    <w:rsid w:val="00211380"/>
    <w:rsid w:val="0021671F"/>
    <w:rsid w:val="002168E0"/>
    <w:rsid w:val="002214D0"/>
    <w:rsid w:val="00226537"/>
    <w:rsid w:val="0023509E"/>
    <w:rsid w:val="00235D5B"/>
    <w:rsid w:val="00251E6F"/>
    <w:rsid w:val="0025434A"/>
    <w:rsid w:val="00257E5E"/>
    <w:rsid w:val="00263107"/>
    <w:rsid w:val="00264343"/>
    <w:rsid w:val="00286084"/>
    <w:rsid w:val="00287F74"/>
    <w:rsid w:val="0029181D"/>
    <w:rsid w:val="00292199"/>
    <w:rsid w:val="00295F86"/>
    <w:rsid w:val="00297309"/>
    <w:rsid w:val="002B012E"/>
    <w:rsid w:val="002D3DDC"/>
    <w:rsid w:val="002F3AB3"/>
    <w:rsid w:val="002F79E0"/>
    <w:rsid w:val="00323FC5"/>
    <w:rsid w:val="0033301E"/>
    <w:rsid w:val="00345267"/>
    <w:rsid w:val="00345E1F"/>
    <w:rsid w:val="00346521"/>
    <w:rsid w:val="003504A7"/>
    <w:rsid w:val="00362B40"/>
    <w:rsid w:val="00373BD2"/>
    <w:rsid w:val="00374916"/>
    <w:rsid w:val="00384CB1"/>
    <w:rsid w:val="003A683B"/>
    <w:rsid w:val="003C7C33"/>
    <w:rsid w:val="003D4E42"/>
    <w:rsid w:val="003D771E"/>
    <w:rsid w:val="003D7D00"/>
    <w:rsid w:val="003E6348"/>
    <w:rsid w:val="003F29F5"/>
    <w:rsid w:val="004128F4"/>
    <w:rsid w:val="00415C50"/>
    <w:rsid w:val="00417EFA"/>
    <w:rsid w:val="00435C43"/>
    <w:rsid w:val="00443638"/>
    <w:rsid w:val="00444ABA"/>
    <w:rsid w:val="00461E04"/>
    <w:rsid w:val="004758E6"/>
    <w:rsid w:val="00477662"/>
    <w:rsid w:val="00482985"/>
    <w:rsid w:val="0048638E"/>
    <w:rsid w:val="004949F9"/>
    <w:rsid w:val="004A4D08"/>
    <w:rsid w:val="004A5D0B"/>
    <w:rsid w:val="004A6B60"/>
    <w:rsid w:val="004B2056"/>
    <w:rsid w:val="004C3069"/>
    <w:rsid w:val="004D1633"/>
    <w:rsid w:val="004F2A12"/>
    <w:rsid w:val="004F56B4"/>
    <w:rsid w:val="004F70B0"/>
    <w:rsid w:val="00501BB8"/>
    <w:rsid w:val="00504081"/>
    <w:rsid w:val="00506608"/>
    <w:rsid w:val="00515CC6"/>
    <w:rsid w:val="005400F4"/>
    <w:rsid w:val="005608A3"/>
    <w:rsid w:val="00563842"/>
    <w:rsid w:val="005B7D99"/>
    <w:rsid w:val="005C26B0"/>
    <w:rsid w:val="005C6415"/>
    <w:rsid w:val="005D18A2"/>
    <w:rsid w:val="005E33A0"/>
    <w:rsid w:val="005E7FD9"/>
    <w:rsid w:val="005F30D5"/>
    <w:rsid w:val="005F7805"/>
    <w:rsid w:val="00611A6B"/>
    <w:rsid w:val="00613D5C"/>
    <w:rsid w:val="00614101"/>
    <w:rsid w:val="00625688"/>
    <w:rsid w:val="0063308B"/>
    <w:rsid w:val="00644B8E"/>
    <w:rsid w:val="00651E17"/>
    <w:rsid w:val="00660503"/>
    <w:rsid w:val="006641C5"/>
    <w:rsid w:val="00680903"/>
    <w:rsid w:val="00694F67"/>
    <w:rsid w:val="00697977"/>
    <w:rsid w:val="006A108D"/>
    <w:rsid w:val="006C6BD8"/>
    <w:rsid w:val="006D2609"/>
    <w:rsid w:val="006F1C0B"/>
    <w:rsid w:val="006F234A"/>
    <w:rsid w:val="006F2A57"/>
    <w:rsid w:val="00707727"/>
    <w:rsid w:val="00717BC5"/>
    <w:rsid w:val="0072466D"/>
    <w:rsid w:val="00736814"/>
    <w:rsid w:val="0073760C"/>
    <w:rsid w:val="00741D9B"/>
    <w:rsid w:val="00745EB8"/>
    <w:rsid w:val="0074625B"/>
    <w:rsid w:val="0075146D"/>
    <w:rsid w:val="007753F9"/>
    <w:rsid w:val="00780546"/>
    <w:rsid w:val="007813F5"/>
    <w:rsid w:val="00794E97"/>
    <w:rsid w:val="00796073"/>
    <w:rsid w:val="00796E58"/>
    <w:rsid w:val="007A146C"/>
    <w:rsid w:val="007B125C"/>
    <w:rsid w:val="007E0663"/>
    <w:rsid w:val="007E114F"/>
    <w:rsid w:val="007F24EC"/>
    <w:rsid w:val="007F331F"/>
    <w:rsid w:val="008009EE"/>
    <w:rsid w:val="0081445E"/>
    <w:rsid w:val="00822BE2"/>
    <w:rsid w:val="008249DC"/>
    <w:rsid w:val="00832D10"/>
    <w:rsid w:val="00834E37"/>
    <w:rsid w:val="00835265"/>
    <w:rsid w:val="008418B5"/>
    <w:rsid w:val="00853088"/>
    <w:rsid w:val="00863414"/>
    <w:rsid w:val="0086483A"/>
    <w:rsid w:val="00870E55"/>
    <w:rsid w:val="00874743"/>
    <w:rsid w:val="008800DD"/>
    <w:rsid w:val="00892168"/>
    <w:rsid w:val="008D5E55"/>
    <w:rsid w:val="008F0A33"/>
    <w:rsid w:val="00913163"/>
    <w:rsid w:val="009134B0"/>
    <w:rsid w:val="00931017"/>
    <w:rsid w:val="00946EE8"/>
    <w:rsid w:val="00960932"/>
    <w:rsid w:val="00965CB9"/>
    <w:rsid w:val="00965FA3"/>
    <w:rsid w:val="00967352"/>
    <w:rsid w:val="009802CB"/>
    <w:rsid w:val="00993B68"/>
    <w:rsid w:val="009A3D89"/>
    <w:rsid w:val="009A44EB"/>
    <w:rsid w:val="009A5F3F"/>
    <w:rsid w:val="009A614A"/>
    <w:rsid w:val="009B126D"/>
    <w:rsid w:val="009D166D"/>
    <w:rsid w:val="009D7A10"/>
    <w:rsid w:val="009E58E1"/>
    <w:rsid w:val="009E79CF"/>
    <w:rsid w:val="00A400CD"/>
    <w:rsid w:val="00A46D5C"/>
    <w:rsid w:val="00A52C7F"/>
    <w:rsid w:val="00A56544"/>
    <w:rsid w:val="00A6150B"/>
    <w:rsid w:val="00A63A05"/>
    <w:rsid w:val="00A754DC"/>
    <w:rsid w:val="00A76FD9"/>
    <w:rsid w:val="00A86989"/>
    <w:rsid w:val="00A96873"/>
    <w:rsid w:val="00AA61FD"/>
    <w:rsid w:val="00AC004D"/>
    <w:rsid w:val="00AD3A6D"/>
    <w:rsid w:val="00AD4E07"/>
    <w:rsid w:val="00AE28B2"/>
    <w:rsid w:val="00AE2F64"/>
    <w:rsid w:val="00AE323A"/>
    <w:rsid w:val="00AF0A60"/>
    <w:rsid w:val="00AF49D3"/>
    <w:rsid w:val="00AF5BFC"/>
    <w:rsid w:val="00AF76F2"/>
    <w:rsid w:val="00B1412A"/>
    <w:rsid w:val="00B24130"/>
    <w:rsid w:val="00B321AC"/>
    <w:rsid w:val="00B328ED"/>
    <w:rsid w:val="00B333D8"/>
    <w:rsid w:val="00B36DF1"/>
    <w:rsid w:val="00B4042E"/>
    <w:rsid w:val="00B509DE"/>
    <w:rsid w:val="00B510CD"/>
    <w:rsid w:val="00B53C2E"/>
    <w:rsid w:val="00B546B9"/>
    <w:rsid w:val="00B55300"/>
    <w:rsid w:val="00B55921"/>
    <w:rsid w:val="00B705ED"/>
    <w:rsid w:val="00B7134F"/>
    <w:rsid w:val="00B71FCD"/>
    <w:rsid w:val="00B7377C"/>
    <w:rsid w:val="00B97F27"/>
    <w:rsid w:val="00BA424D"/>
    <w:rsid w:val="00BB4C2C"/>
    <w:rsid w:val="00BC007B"/>
    <w:rsid w:val="00C02ED1"/>
    <w:rsid w:val="00C05DE6"/>
    <w:rsid w:val="00C1759E"/>
    <w:rsid w:val="00C17E51"/>
    <w:rsid w:val="00C200A5"/>
    <w:rsid w:val="00C447CE"/>
    <w:rsid w:val="00C55DEA"/>
    <w:rsid w:val="00C60976"/>
    <w:rsid w:val="00C61D78"/>
    <w:rsid w:val="00C64B46"/>
    <w:rsid w:val="00C67C78"/>
    <w:rsid w:val="00C84FCA"/>
    <w:rsid w:val="00C86884"/>
    <w:rsid w:val="00CA1EAB"/>
    <w:rsid w:val="00CA5659"/>
    <w:rsid w:val="00CA6115"/>
    <w:rsid w:val="00CB04BD"/>
    <w:rsid w:val="00CD4AAC"/>
    <w:rsid w:val="00CD632B"/>
    <w:rsid w:val="00CF285C"/>
    <w:rsid w:val="00CF3F66"/>
    <w:rsid w:val="00D107D6"/>
    <w:rsid w:val="00D11234"/>
    <w:rsid w:val="00D11A5E"/>
    <w:rsid w:val="00D11F85"/>
    <w:rsid w:val="00D25842"/>
    <w:rsid w:val="00D322B6"/>
    <w:rsid w:val="00D36DF6"/>
    <w:rsid w:val="00D5241C"/>
    <w:rsid w:val="00D719E4"/>
    <w:rsid w:val="00D74A04"/>
    <w:rsid w:val="00D75591"/>
    <w:rsid w:val="00D93354"/>
    <w:rsid w:val="00D93CA7"/>
    <w:rsid w:val="00DA7050"/>
    <w:rsid w:val="00DC0B76"/>
    <w:rsid w:val="00DD652F"/>
    <w:rsid w:val="00DE1D69"/>
    <w:rsid w:val="00DE414C"/>
    <w:rsid w:val="00DF3EDE"/>
    <w:rsid w:val="00DF585D"/>
    <w:rsid w:val="00E123D5"/>
    <w:rsid w:val="00E178DB"/>
    <w:rsid w:val="00E23785"/>
    <w:rsid w:val="00E258F4"/>
    <w:rsid w:val="00E40C81"/>
    <w:rsid w:val="00E5261B"/>
    <w:rsid w:val="00E54E78"/>
    <w:rsid w:val="00E67240"/>
    <w:rsid w:val="00E70E0F"/>
    <w:rsid w:val="00E81254"/>
    <w:rsid w:val="00E83E8F"/>
    <w:rsid w:val="00EA72F4"/>
    <w:rsid w:val="00EB4BB7"/>
    <w:rsid w:val="00EC1CDD"/>
    <w:rsid w:val="00EC3944"/>
    <w:rsid w:val="00EC4402"/>
    <w:rsid w:val="00EC53D9"/>
    <w:rsid w:val="00EF1D00"/>
    <w:rsid w:val="00EF76E9"/>
    <w:rsid w:val="00F0377D"/>
    <w:rsid w:val="00F21C06"/>
    <w:rsid w:val="00F25ABB"/>
    <w:rsid w:val="00F26AEA"/>
    <w:rsid w:val="00F511E2"/>
    <w:rsid w:val="00F60B23"/>
    <w:rsid w:val="00F749AA"/>
    <w:rsid w:val="00FA4431"/>
    <w:rsid w:val="00FB3A92"/>
    <w:rsid w:val="00FC263A"/>
    <w:rsid w:val="00FC6B1F"/>
    <w:rsid w:val="00FD5734"/>
    <w:rsid w:val="00FF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theme="minorBidi"/>
        <w:sz w:val="24"/>
        <w:szCs w:val="24"/>
        <w:lang w:val="en-GB" w:eastAsia="en-GB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List Bullet 2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785"/>
    <w:rPr>
      <w:rFonts w:asciiTheme="minorHAnsi" w:hAnsiTheme="minorHAnsi"/>
    </w:rPr>
  </w:style>
  <w:style w:type="paragraph" w:styleId="Pennawd1">
    <w:name w:val="heading 1"/>
    <w:basedOn w:val="Normal"/>
    <w:next w:val="Normal"/>
    <w:link w:val="Pennawd1Nod"/>
    <w:uiPriority w:val="9"/>
    <w:qFormat/>
    <w:rsid w:val="00FD5734"/>
    <w:pPr>
      <w:keepNext/>
      <w:keepLines/>
      <w:numPr>
        <w:numId w:val="11"/>
      </w:numPr>
      <w:spacing w:after="480"/>
      <w:outlineLvl w:val="0"/>
    </w:pPr>
    <w:rPr>
      <w:rFonts w:asciiTheme="majorHAnsi" w:eastAsiaTheme="majorEastAsia" w:hAnsiTheme="majorHAnsi" w:cstheme="majorBidi"/>
      <w:b/>
      <w:bCs/>
      <w:color w:val="00B0DF"/>
      <w:sz w:val="44"/>
      <w:szCs w:val="28"/>
    </w:rPr>
  </w:style>
  <w:style w:type="paragraph" w:styleId="Pennawd2">
    <w:name w:val="heading 2"/>
    <w:basedOn w:val="Normal"/>
    <w:next w:val="Normal"/>
    <w:link w:val="Pennawd2Nod"/>
    <w:uiPriority w:val="9"/>
    <w:unhideWhenUsed/>
    <w:qFormat/>
    <w:rsid w:val="00FD5734"/>
    <w:pPr>
      <w:keepNext/>
      <w:keepLines/>
      <w:numPr>
        <w:ilvl w:val="1"/>
        <w:numId w:val="11"/>
      </w:numPr>
      <w:spacing w:before="200"/>
      <w:ind w:left="578" w:hanging="578"/>
      <w:outlineLvl w:val="1"/>
    </w:pPr>
    <w:rPr>
      <w:rFonts w:asciiTheme="majorHAnsi" w:eastAsiaTheme="majorEastAsia" w:hAnsiTheme="majorHAnsi" w:cstheme="majorBidi"/>
      <w:b/>
      <w:bCs/>
      <w:color w:val="00B0DF"/>
      <w:szCs w:val="26"/>
    </w:rPr>
  </w:style>
  <w:style w:type="paragraph" w:styleId="Pennawd3">
    <w:name w:val="heading 3"/>
    <w:basedOn w:val="Normal"/>
    <w:next w:val="Normal"/>
    <w:link w:val="Pennawd3Nod"/>
    <w:uiPriority w:val="9"/>
    <w:unhideWhenUsed/>
    <w:qFormat/>
    <w:rsid w:val="00FD5734"/>
    <w:pPr>
      <w:keepNext/>
      <w:keepLines/>
      <w:numPr>
        <w:ilvl w:val="2"/>
        <w:numId w:val="1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B0DF"/>
    </w:rPr>
  </w:style>
  <w:style w:type="paragraph" w:styleId="Pennawd4">
    <w:name w:val="heading 4"/>
    <w:basedOn w:val="Normal"/>
    <w:next w:val="Normal"/>
    <w:link w:val="Pennawd4Nod"/>
    <w:uiPriority w:val="9"/>
    <w:unhideWhenUsed/>
    <w:qFormat/>
    <w:rsid w:val="00FD5734"/>
    <w:pPr>
      <w:keepNext/>
      <w:keepLines/>
      <w:numPr>
        <w:ilvl w:val="3"/>
        <w:numId w:val="11"/>
      </w:numPr>
      <w:spacing w:before="200"/>
      <w:ind w:left="862" w:hanging="862"/>
      <w:outlineLvl w:val="3"/>
    </w:pPr>
    <w:rPr>
      <w:rFonts w:asciiTheme="majorHAnsi" w:eastAsiaTheme="majorEastAsia" w:hAnsiTheme="majorHAnsi" w:cstheme="majorBidi"/>
      <w:b/>
      <w:bCs/>
      <w:iCs/>
      <w:color w:val="00B0DF"/>
    </w:rPr>
  </w:style>
  <w:style w:type="paragraph" w:styleId="Pennawd5">
    <w:name w:val="heading 5"/>
    <w:basedOn w:val="Normal"/>
    <w:next w:val="Normal"/>
    <w:link w:val="Pennawd5Nod"/>
    <w:uiPriority w:val="9"/>
    <w:semiHidden/>
    <w:qFormat/>
    <w:rsid w:val="00AE2F64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00576F" w:themeColor="accent1" w:themeShade="7F"/>
    </w:rPr>
  </w:style>
  <w:style w:type="paragraph" w:styleId="Pennawd6">
    <w:name w:val="heading 6"/>
    <w:basedOn w:val="Normal"/>
    <w:next w:val="Normal"/>
    <w:link w:val="Pennawd6Nod"/>
    <w:uiPriority w:val="9"/>
    <w:semiHidden/>
    <w:qFormat/>
    <w:rsid w:val="00AE2F64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576F" w:themeColor="accent1" w:themeShade="7F"/>
    </w:rPr>
  </w:style>
  <w:style w:type="paragraph" w:styleId="Pennawd7">
    <w:name w:val="heading 7"/>
    <w:basedOn w:val="Normal"/>
    <w:next w:val="Normal"/>
    <w:link w:val="Pennawd7Nod"/>
    <w:uiPriority w:val="9"/>
    <w:semiHidden/>
    <w:qFormat/>
    <w:rsid w:val="00AE2F64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ennawd8">
    <w:name w:val="heading 8"/>
    <w:basedOn w:val="Normal"/>
    <w:next w:val="Normal"/>
    <w:link w:val="Pennawd8Nod"/>
    <w:uiPriority w:val="9"/>
    <w:semiHidden/>
    <w:qFormat/>
    <w:rsid w:val="00AE2F64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ennawd9">
    <w:name w:val="heading 9"/>
    <w:basedOn w:val="Normal"/>
    <w:next w:val="Normal"/>
    <w:link w:val="Pennawd9Nod"/>
    <w:uiPriority w:val="9"/>
    <w:semiHidden/>
    <w:qFormat/>
    <w:rsid w:val="00AE2F64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D93354"/>
    <w:pPr>
      <w:spacing w:after="0"/>
    </w:pPr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link w:val="TestunmewnSwigen"/>
    <w:uiPriority w:val="99"/>
    <w:semiHidden/>
    <w:rsid w:val="00D93354"/>
    <w:rPr>
      <w:rFonts w:ascii="Tahoma" w:hAnsi="Tahoma" w:cs="Tahoma"/>
      <w:sz w:val="16"/>
      <w:szCs w:val="16"/>
    </w:rPr>
  </w:style>
  <w:style w:type="paragraph" w:styleId="Pennyn">
    <w:name w:val="header"/>
    <w:basedOn w:val="Normal"/>
    <w:link w:val="PennynNod"/>
    <w:uiPriority w:val="99"/>
    <w:unhideWhenUsed/>
    <w:rsid w:val="00D93354"/>
    <w:pPr>
      <w:tabs>
        <w:tab w:val="center" w:pos="4513"/>
        <w:tab w:val="right" w:pos="9026"/>
      </w:tabs>
      <w:spacing w:after="0"/>
    </w:pPr>
  </w:style>
  <w:style w:type="character" w:customStyle="1" w:styleId="PennynNod">
    <w:name w:val="Pennyn Nod"/>
    <w:link w:val="Pennyn"/>
    <w:uiPriority w:val="99"/>
    <w:rsid w:val="00D93354"/>
  </w:style>
  <w:style w:type="paragraph" w:styleId="Troedyn">
    <w:name w:val="footer"/>
    <w:basedOn w:val="Normal"/>
    <w:link w:val="TroedynNod"/>
    <w:uiPriority w:val="99"/>
    <w:unhideWhenUsed/>
    <w:rsid w:val="00D93354"/>
    <w:pPr>
      <w:tabs>
        <w:tab w:val="center" w:pos="4513"/>
        <w:tab w:val="right" w:pos="9026"/>
      </w:tabs>
      <w:spacing w:after="0"/>
    </w:pPr>
  </w:style>
  <w:style w:type="character" w:customStyle="1" w:styleId="TroedynNod">
    <w:name w:val="Troedyn Nod"/>
    <w:link w:val="Troedyn"/>
    <w:uiPriority w:val="99"/>
    <w:rsid w:val="00D93354"/>
  </w:style>
  <w:style w:type="paragraph" w:customStyle="1" w:styleId="Derbynnydd-bloccyfeiriad">
    <w:name w:val="Derbynnydd - bloc cyfeiriad"/>
    <w:basedOn w:val="Normal"/>
    <w:qFormat/>
    <w:rsid w:val="00FD5734"/>
  </w:style>
  <w:style w:type="paragraph" w:customStyle="1" w:styleId="Derbynnydd">
    <w:name w:val="Derbynnydd"/>
    <w:basedOn w:val="Normal"/>
    <w:qFormat/>
    <w:rsid w:val="00613D5C"/>
  </w:style>
  <w:style w:type="paragraph" w:styleId="Dyddiad">
    <w:name w:val="Date"/>
    <w:basedOn w:val="Normal"/>
    <w:next w:val="Normal"/>
    <w:link w:val="DyddiadNod"/>
    <w:uiPriority w:val="99"/>
    <w:unhideWhenUsed/>
    <w:rsid w:val="00FD5734"/>
  </w:style>
  <w:style w:type="character" w:customStyle="1" w:styleId="DyddiadNod">
    <w:name w:val="Dyddiad Nod"/>
    <w:basedOn w:val="FfontParagraffDdiofyn"/>
    <w:link w:val="Dyddiad"/>
    <w:uiPriority w:val="99"/>
    <w:rsid w:val="00FD5734"/>
    <w:rPr>
      <w:rFonts w:asciiTheme="minorHAnsi" w:hAnsiTheme="minorHAnsi"/>
      <w:lang w:val="cy-GB"/>
    </w:rPr>
  </w:style>
  <w:style w:type="paragraph" w:styleId="Llofnod">
    <w:name w:val="Signature"/>
    <w:basedOn w:val="Derbynnydd-bloccyfeiriad"/>
    <w:link w:val="LlofnodNod"/>
    <w:uiPriority w:val="99"/>
    <w:rsid w:val="00965FA3"/>
    <w:pPr>
      <w:spacing w:before="60"/>
    </w:pPr>
  </w:style>
  <w:style w:type="character" w:customStyle="1" w:styleId="LlofnodNod">
    <w:name w:val="Llofnod Nod"/>
    <w:basedOn w:val="FfontParagraffDdiofyn"/>
    <w:link w:val="Llofnod"/>
    <w:uiPriority w:val="99"/>
    <w:rsid w:val="0063308B"/>
    <w:rPr>
      <w:rFonts w:ascii="HelveticaNeueLT Std Med" w:hAnsi="HelveticaNeueLT Std Med"/>
    </w:rPr>
  </w:style>
  <w:style w:type="paragraph" w:styleId="Teitl">
    <w:name w:val="Title"/>
    <w:basedOn w:val="Normal"/>
    <w:next w:val="Normal"/>
    <w:link w:val="TeitlNod"/>
    <w:uiPriority w:val="10"/>
    <w:qFormat/>
    <w:rsid w:val="006C6BD8"/>
    <w:pPr>
      <w:spacing w:before="120" w:after="300"/>
      <w:contextualSpacing/>
    </w:pPr>
    <w:rPr>
      <w:rFonts w:asciiTheme="majorHAnsi" w:eastAsiaTheme="majorEastAsia" w:hAnsiTheme="majorHAnsi" w:cstheme="majorBidi"/>
      <w:color w:val="4C5763"/>
      <w:spacing w:val="5"/>
      <w:kern w:val="28"/>
      <w:sz w:val="64"/>
      <w:szCs w:val="52"/>
    </w:rPr>
  </w:style>
  <w:style w:type="character" w:customStyle="1" w:styleId="TeitlNod">
    <w:name w:val="Teitl Nod"/>
    <w:basedOn w:val="FfontParagraffDdiofyn"/>
    <w:link w:val="Teitl"/>
    <w:uiPriority w:val="10"/>
    <w:rsid w:val="006C6BD8"/>
    <w:rPr>
      <w:rFonts w:asciiTheme="majorHAnsi" w:eastAsiaTheme="majorEastAsia" w:hAnsiTheme="majorHAnsi" w:cstheme="majorBidi"/>
      <w:color w:val="4C5763"/>
      <w:spacing w:val="5"/>
      <w:kern w:val="28"/>
      <w:sz w:val="64"/>
      <w:szCs w:val="52"/>
    </w:rPr>
  </w:style>
  <w:style w:type="paragraph" w:styleId="Isdeitl">
    <w:name w:val="Subtitle"/>
    <w:basedOn w:val="Normal"/>
    <w:next w:val="Normal"/>
    <w:link w:val="IsdeitlNod"/>
    <w:uiPriority w:val="11"/>
    <w:qFormat/>
    <w:rsid w:val="006C6BD8"/>
    <w:pPr>
      <w:numPr>
        <w:ilvl w:val="1"/>
      </w:numPr>
    </w:pPr>
    <w:rPr>
      <w:rFonts w:asciiTheme="majorHAnsi" w:eastAsiaTheme="majorEastAsia" w:hAnsiTheme="majorHAnsi" w:cstheme="majorBidi"/>
      <w:iCs/>
      <w:color w:val="00B0DF"/>
      <w:spacing w:val="15"/>
    </w:rPr>
  </w:style>
  <w:style w:type="character" w:customStyle="1" w:styleId="IsdeitlNod">
    <w:name w:val="Isdeitl Nod"/>
    <w:basedOn w:val="FfontParagraffDdiofyn"/>
    <w:link w:val="Isdeitl"/>
    <w:uiPriority w:val="11"/>
    <w:rsid w:val="006C6BD8"/>
    <w:rPr>
      <w:rFonts w:asciiTheme="majorHAnsi" w:eastAsiaTheme="majorEastAsia" w:hAnsiTheme="majorHAnsi" w:cstheme="majorBidi"/>
      <w:iCs/>
      <w:color w:val="00B0DF"/>
      <w:spacing w:val="15"/>
    </w:rPr>
  </w:style>
  <w:style w:type="character" w:customStyle="1" w:styleId="Pwyslaisglas">
    <w:name w:val="Pwyslais glas"/>
    <w:basedOn w:val="FfontParagraffDdiofyn"/>
    <w:uiPriority w:val="1"/>
    <w:qFormat/>
    <w:rsid w:val="000E7F4E"/>
    <w:rPr>
      <w:rFonts w:asciiTheme="minorHAnsi" w:hAnsiTheme="minorHAnsi"/>
      <w:b w:val="0"/>
      <w:i w:val="0"/>
      <w:color w:val="00B0DF" w:themeColor="accent1"/>
      <w:sz w:val="24"/>
    </w:rPr>
  </w:style>
  <w:style w:type="character" w:customStyle="1" w:styleId="Pennawd1Nod">
    <w:name w:val="Pennawd 1 Nod"/>
    <w:basedOn w:val="FfontParagraffDdiofyn"/>
    <w:link w:val="Pennawd1"/>
    <w:uiPriority w:val="9"/>
    <w:rsid w:val="00FD5734"/>
    <w:rPr>
      <w:rFonts w:asciiTheme="majorHAnsi" w:eastAsiaTheme="majorEastAsia" w:hAnsiTheme="majorHAnsi" w:cstheme="majorBidi"/>
      <w:b/>
      <w:bCs/>
      <w:color w:val="00B0DF"/>
      <w:sz w:val="44"/>
      <w:szCs w:val="28"/>
      <w:lang w:val="cy-GB"/>
    </w:rPr>
  </w:style>
  <w:style w:type="character" w:customStyle="1" w:styleId="Pennawd2Nod">
    <w:name w:val="Pennawd 2 Nod"/>
    <w:basedOn w:val="FfontParagraffDdiofyn"/>
    <w:link w:val="Pennawd2"/>
    <w:uiPriority w:val="9"/>
    <w:rsid w:val="00FD5734"/>
    <w:rPr>
      <w:rFonts w:asciiTheme="majorHAnsi" w:eastAsiaTheme="majorEastAsia" w:hAnsiTheme="majorHAnsi" w:cstheme="majorBidi"/>
      <w:b/>
      <w:bCs/>
      <w:color w:val="00B0DF"/>
      <w:szCs w:val="26"/>
      <w:lang w:val="cy-GB"/>
    </w:rPr>
  </w:style>
  <w:style w:type="character" w:customStyle="1" w:styleId="Pennawd3Nod">
    <w:name w:val="Pennawd 3 Nod"/>
    <w:basedOn w:val="FfontParagraffDdiofyn"/>
    <w:link w:val="Pennawd3"/>
    <w:uiPriority w:val="9"/>
    <w:rsid w:val="00FD5734"/>
    <w:rPr>
      <w:rFonts w:asciiTheme="majorHAnsi" w:eastAsiaTheme="majorEastAsia" w:hAnsiTheme="majorHAnsi" w:cstheme="majorBidi"/>
      <w:b/>
      <w:bCs/>
      <w:color w:val="00B0DF"/>
      <w:lang w:val="cy-GB"/>
    </w:rPr>
  </w:style>
  <w:style w:type="character" w:customStyle="1" w:styleId="Pennawd4Nod">
    <w:name w:val="Pennawd 4 Nod"/>
    <w:basedOn w:val="FfontParagraffDdiofyn"/>
    <w:link w:val="Pennawd4"/>
    <w:uiPriority w:val="9"/>
    <w:rsid w:val="00FD5734"/>
    <w:rPr>
      <w:rFonts w:asciiTheme="majorHAnsi" w:eastAsiaTheme="majorEastAsia" w:hAnsiTheme="majorHAnsi" w:cstheme="majorBidi"/>
      <w:b/>
      <w:bCs/>
      <w:iCs/>
      <w:color w:val="00B0DF"/>
      <w:lang w:val="cy-GB"/>
    </w:rPr>
  </w:style>
  <w:style w:type="character" w:customStyle="1" w:styleId="Pennawd5Nod">
    <w:name w:val="Pennawd 5 Nod"/>
    <w:basedOn w:val="FfontParagraffDdiofyn"/>
    <w:link w:val="Pennawd5"/>
    <w:uiPriority w:val="9"/>
    <w:semiHidden/>
    <w:rsid w:val="00D25842"/>
    <w:rPr>
      <w:rFonts w:asciiTheme="majorHAnsi" w:eastAsiaTheme="majorEastAsia" w:hAnsiTheme="majorHAnsi" w:cstheme="majorBidi"/>
      <w:color w:val="00576F" w:themeColor="accent1" w:themeShade="7F"/>
    </w:rPr>
  </w:style>
  <w:style w:type="character" w:customStyle="1" w:styleId="Pennawd6Nod">
    <w:name w:val="Pennawd 6 Nod"/>
    <w:basedOn w:val="FfontParagraffDdiofyn"/>
    <w:link w:val="Pennawd6"/>
    <w:uiPriority w:val="9"/>
    <w:semiHidden/>
    <w:rsid w:val="00D25842"/>
    <w:rPr>
      <w:rFonts w:asciiTheme="majorHAnsi" w:eastAsiaTheme="majorEastAsia" w:hAnsiTheme="majorHAnsi" w:cstheme="majorBidi"/>
      <w:i/>
      <w:iCs/>
      <w:color w:val="00576F" w:themeColor="accent1" w:themeShade="7F"/>
    </w:rPr>
  </w:style>
  <w:style w:type="character" w:customStyle="1" w:styleId="Pennawd7Nod">
    <w:name w:val="Pennawd 7 Nod"/>
    <w:basedOn w:val="FfontParagraffDdiofyn"/>
    <w:link w:val="Pennawd7"/>
    <w:uiPriority w:val="9"/>
    <w:semiHidden/>
    <w:rsid w:val="00D258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ennawd8Nod">
    <w:name w:val="Pennawd 8 Nod"/>
    <w:basedOn w:val="FfontParagraffDdiofyn"/>
    <w:link w:val="Pennawd8"/>
    <w:uiPriority w:val="9"/>
    <w:semiHidden/>
    <w:rsid w:val="00D258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Pennawd9Nod">
    <w:name w:val="Pennawd 9 Nod"/>
    <w:basedOn w:val="FfontParagraffDdiofyn"/>
    <w:link w:val="Pennawd9"/>
    <w:uiPriority w:val="9"/>
    <w:semiHidden/>
    <w:rsid w:val="00D258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ablCynnwys1">
    <w:name w:val="toc 1"/>
    <w:basedOn w:val="Normal"/>
    <w:next w:val="Normal"/>
    <w:autoRedefine/>
    <w:uiPriority w:val="39"/>
    <w:unhideWhenUsed/>
    <w:rsid w:val="00AF0A60"/>
    <w:pPr>
      <w:spacing w:after="120"/>
      <w:ind w:left="3261" w:hanging="539"/>
    </w:pPr>
    <w:rPr>
      <w:rFonts w:asciiTheme="majorHAnsi" w:hAnsiTheme="majorHAnsi"/>
      <w:color w:val="00B0DF" w:themeColor="accent1"/>
    </w:rPr>
  </w:style>
  <w:style w:type="paragraph" w:styleId="PennawdTablCynnwys">
    <w:name w:val="TOC Heading"/>
    <w:basedOn w:val="Pennawd1"/>
    <w:next w:val="Normal"/>
    <w:uiPriority w:val="39"/>
    <w:unhideWhenUsed/>
    <w:qFormat/>
    <w:rsid w:val="00FD5734"/>
    <w:pPr>
      <w:numPr>
        <w:numId w:val="0"/>
      </w:numPr>
      <w:spacing w:before="480" w:after="0" w:line="276" w:lineRule="auto"/>
      <w:outlineLvl w:val="9"/>
    </w:pPr>
    <w:rPr>
      <w:color w:val="00B0DF" w:themeColor="accent1"/>
      <w:sz w:val="28"/>
      <w:lang w:eastAsia="ja-JP"/>
    </w:rPr>
  </w:style>
  <w:style w:type="paragraph" w:styleId="TablCynnwys2">
    <w:name w:val="toc 2"/>
    <w:basedOn w:val="Normal"/>
    <w:next w:val="Normal"/>
    <w:autoRedefine/>
    <w:uiPriority w:val="39"/>
    <w:unhideWhenUsed/>
    <w:rsid w:val="00CF3F66"/>
    <w:pPr>
      <w:tabs>
        <w:tab w:val="left" w:pos="3969"/>
        <w:tab w:val="right" w:pos="9628"/>
      </w:tabs>
      <w:spacing w:after="0"/>
      <w:ind w:left="3969" w:hanging="709"/>
    </w:pPr>
    <w:rPr>
      <w:rFonts w:asciiTheme="majorHAnsi" w:hAnsiTheme="majorHAnsi"/>
      <w:noProof/>
      <w:color w:val="00B0DF" w:themeColor="accent1"/>
    </w:rPr>
  </w:style>
  <w:style w:type="character" w:styleId="Hyperddolen">
    <w:name w:val="Hyperlink"/>
    <w:basedOn w:val="FfontParagraffDdiofyn"/>
    <w:uiPriority w:val="99"/>
    <w:unhideWhenUsed/>
    <w:rsid w:val="002168E0"/>
    <w:rPr>
      <w:color w:val="00B0DF" w:themeColor="hyperlink"/>
      <w:u w:val="single"/>
    </w:rPr>
  </w:style>
  <w:style w:type="paragraph" w:styleId="TablCynnwys3">
    <w:name w:val="toc 3"/>
    <w:basedOn w:val="Normal"/>
    <w:next w:val="Normal"/>
    <w:autoRedefine/>
    <w:uiPriority w:val="39"/>
    <w:unhideWhenUsed/>
    <w:rsid w:val="00AF0A60"/>
    <w:pPr>
      <w:tabs>
        <w:tab w:val="left" w:pos="4820"/>
        <w:tab w:val="right" w:pos="9628"/>
      </w:tabs>
      <w:spacing w:after="0"/>
      <w:ind w:left="4820" w:hanging="851"/>
    </w:pPr>
    <w:rPr>
      <w:rFonts w:asciiTheme="majorHAnsi" w:hAnsiTheme="majorHAnsi"/>
      <w:noProof/>
      <w:color w:val="00B0DF" w:themeColor="accent1"/>
    </w:rPr>
  </w:style>
  <w:style w:type="paragraph" w:styleId="TablCynnwys4">
    <w:name w:val="toc 4"/>
    <w:basedOn w:val="Normal"/>
    <w:next w:val="Normal"/>
    <w:autoRedefine/>
    <w:uiPriority w:val="39"/>
    <w:unhideWhenUsed/>
    <w:rsid w:val="00CF3F66"/>
    <w:pPr>
      <w:tabs>
        <w:tab w:val="left" w:pos="5954"/>
        <w:tab w:val="right" w:pos="9628"/>
      </w:tabs>
      <w:spacing w:after="0"/>
      <w:ind w:left="5954" w:hanging="1134"/>
    </w:pPr>
    <w:rPr>
      <w:rFonts w:asciiTheme="majorHAnsi" w:hAnsiTheme="majorHAnsi"/>
      <w:noProof/>
      <w:color w:val="00B0DF" w:themeColor="accent1"/>
    </w:rPr>
  </w:style>
  <w:style w:type="paragraph" w:styleId="ParagraffRhestr">
    <w:name w:val="List Paragraph"/>
    <w:basedOn w:val="Normal"/>
    <w:uiPriority w:val="34"/>
    <w:qFormat/>
    <w:rsid w:val="009802CB"/>
    <w:pPr>
      <w:ind w:left="720"/>
      <w:contextualSpacing/>
    </w:pPr>
  </w:style>
  <w:style w:type="paragraph" w:customStyle="1" w:styleId="StyleRightBefore0ptAfter96pt">
    <w:name w:val="Style Right Before:  0 pt After:  96 pt"/>
    <w:basedOn w:val="Normal"/>
    <w:next w:val="Normal"/>
    <w:semiHidden/>
    <w:rsid w:val="00613D5C"/>
    <w:pPr>
      <w:spacing w:after="1920"/>
      <w:jc w:val="right"/>
    </w:pPr>
    <w:rPr>
      <w:rFonts w:eastAsia="Times New Roman" w:cs="Times New Roman"/>
      <w:szCs w:val="20"/>
    </w:rPr>
  </w:style>
  <w:style w:type="paragraph" w:customStyle="1" w:styleId="Headerspace">
    <w:name w:val="Headerspace"/>
    <w:basedOn w:val="StyleRightBefore0ptAfter96pt"/>
    <w:semiHidden/>
    <w:rsid w:val="00613D5C"/>
  </w:style>
  <w:style w:type="paragraph" w:customStyle="1" w:styleId="HeaderAddress">
    <w:name w:val="Header Address"/>
    <w:basedOn w:val="Headerspace"/>
    <w:semiHidden/>
    <w:rsid w:val="005D18A2"/>
    <w:rPr>
      <w:rFonts w:ascii="Arial" w:hAnsi="Arial"/>
      <w:sz w:val="19"/>
    </w:rPr>
  </w:style>
  <w:style w:type="paragraph" w:styleId="RhestrBwledi">
    <w:name w:val="List Bullet"/>
    <w:basedOn w:val="Normal"/>
    <w:uiPriority w:val="99"/>
    <w:rsid w:val="005D18A2"/>
    <w:pPr>
      <w:numPr>
        <w:numId w:val="1"/>
      </w:numPr>
      <w:contextualSpacing/>
    </w:pPr>
  </w:style>
  <w:style w:type="paragraph" w:styleId="RhestrBwledi2">
    <w:name w:val="List Bullet 2"/>
    <w:basedOn w:val="Normal"/>
    <w:uiPriority w:val="99"/>
    <w:rsid w:val="005D18A2"/>
    <w:pPr>
      <w:numPr>
        <w:numId w:val="2"/>
      </w:numPr>
      <w:contextualSpacing/>
    </w:pPr>
  </w:style>
  <w:style w:type="table" w:customStyle="1" w:styleId="RhestrOlau-Acen11">
    <w:name w:val="Rhestr Olau - Acen 11"/>
    <w:basedOn w:val="TablNormal"/>
    <w:uiPriority w:val="61"/>
    <w:rsid w:val="005D18A2"/>
    <w:pPr>
      <w:spacing w:after="0"/>
    </w:pPr>
    <w:tblPr>
      <w:tblStyleRowBandSize w:val="1"/>
      <w:tblStyleColBandSize w:val="1"/>
      <w:tblInd w:w="0" w:type="dxa"/>
      <w:tblBorders>
        <w:top w:val="single" w:sz="8" w:space="0" w:color="00B0DF" w:themeColor="accent1"/>
        <w:left w:val="single" w:sz="8" w:space="0" w:color="00B0DF" w:themeColor="accent1"/>
        <w:bottom w:val="single" w:sz="8" w:space="0" w:color="00B0DF" w:themeColor="accent1"/>
        <w:right w:val="single" w:sz="8" w:space="0" w:color="00B0D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0D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0DF" w:themeColor="accent1"/>
          <w:left w:val="single" w:sz="8" w:space="0" w:color="00B0DF" w:themeColor="accent1"/>
          <w:bottom w:val="single" w:sz="8" w:space="0" w:color="00B0DF" w:themeColor="accent1"/>
          <w:right w:val="single" w:sz="8" w:space="0" w:color="00B0D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0DF" w:themeColor="accent1"/>
          <w:left w:val="single" w:sz="8" w:space="0" w:color="00B0DF" w:themeColor="accent1"/>
          <w:bottom w:val="single" w:sz="8" w:space="0" w:color="00B0DF" w:themeColor="accent1"/>
          <w:right w:val="single" w:sz="8" w:space="0" w:color="00B0DF" w:themeColor="accent1"/>
        </w:tcBorders>
      </w:tcPr>
    </w:tblStylePr>
    <w:tblStylePr w:type="band1Horz">
      <w:tblPr/>
      <w:tcPr>
        <w:tcBorders>
          <w:top w:val="single" w:sz="8" w:space="0" w:color="00B0DF" w:themeColor="accent1"/>
          <w:left w:val="single" w:sz="8" w:space="0" w:color="00B0DF" w:themeColor="accent1"/>
          <w:bottom w:val="single" w:sz="8" w:space="0" w:color="00B0DF" w:themeColor="accent1"/>
          <w:right w:val="single" w:sz="8" w:space="0" w:color="00B0DF" w:themeColor="accent1"/>
        </w:tcBorders>
      </w:tcPr>
    </w:tblStylePr>
  </w:style>
  <w:style w:type="table" w:styleId="GridTabl">
    <w:name w:val="Table Grid"/>
    <w:basedOn w:val="TablNormal"/>
    <w:uiPriority w:val="59"/>
    <w:rsid w:val="005D18A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addliwGolau1">
    <w:name w:val="Graddliw Golau1"/>
    <w:basedOn w:val="TablNormal"/>
    <w:uiPriority w:val="60"/>
    <w:rsid w:val="005D18A2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GraddliwioGolau-Acen11">
    <w:name w:val="Graddliwio Golau - Acen 11"/>
    <w:basedOn w:val="TablNormal"/>
    <w:uiPriority w:val="60"/>
    <w:rsid w:val="005D18A2"/>
    <w:pPr>
      <w:spacing w:after="0"/>
    </w:pPr>
    <w:rPr>
      <w:color w:val="0083A7" w:themeColor="accent1" w:themeShade="BF"/>
    </w:rPr>
    <w:tblPr>
      <w:tblStyleRowBandSize w:val="1"/>
      <w:tblStyleColBandSize w:val="1"/>
      <w:tblInd w:w="0" w:type="dxa"/>
      <w:tblBorders>
        <w:top w:val="single" w:sz="8" w:space="0" w:color="00B0DF" w:themeColor="accent1"/>
        <w:bottom w:val="single" w:sz="8" w:space="0" w:color="00B0D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DF" w:themeColor="accent1"/>
          <w:left w:val="nil"/>
          <w:bottom w:val="single" w:sz="8" w:space="0" w:color="00B0D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DF" w:themeColor="accent1"/>
          <w:left w:val="nil"/>
          <w:bottom w:val="single" w:sz="8" w:space="0" w:color="00B0D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FFF" w:themeFill="accent1" w:themeFillTint="3F"/>
      </w:tcPr>
    </w:tblStylePr>
  </w:style>
  <w:style w:type="table" w:styleId="GraddliwioGolau-Acen2">
    <w:name w:val="Light Shading Accent 2"/>
    <w:basedOn w:val="TablNormal"/>
    <w:uiPriority w:val="60"/>
    <w:rsid w:val="005D18A2"/>
    <w:pPr>
      <w:spacing w:after="0"/>
    </w:pPr>
    <w:rPr>
      <w:color w:val="39414A" w:themeColor="accent2" w:themeShade="BF"/>
    </w:rPr>
    <w:tblPr>
      <w:tblStyleRowBandSize w:val="1"/>
      <w:tblStyleColBandSize w:val="1"/>
      <w:tblInd w:w="0" w:type="dxa"/>
      <w:tblBorders>
        <w:top w:val="single" w:sz="8" w:space="0" w:color="4C5763" w:themeColor="accent2"/>
        <w:bottom w:val="single" w:sz="8" w:space="0" w:color="4C576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5763" w:themeColor="accent2"/>
          <w:left w:val="nil"/>
          <w:bottom w:val="single" w:sz="8" w:space="0" w:color="4C576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5763" w:themeColor="accent2"/>
          <w:left w:val="nil"/>
          <w:bottom w:val="single" w:sz="8" w:space="0" w:color="4C576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5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5DB" w:themeFill="accent2" w:themeFillTint="3F"/>
      </w:tcPr>
    </w:tblStylePr>
  </w:style>
  <w:style w:type="table" w:styleId="GraddliwioGolau-Acen3">
    <w:name w:val="Light Shading Accent 3"/>
    <w:basedOn w:val="TablNormal"/>
    <w:uiPriority w:val="60"/>
    <w:rsid w:val="005D18A2"/>
    <w:pPr>
      <w:spacing w:after="0"/>
    </w:pPr>
    <w:rPr>
      <w:color w:val="000000" w:themeColor="accent3" w:themeShade="BF"/>
    </w:rPr>
    <w:tblPr>
      <w:tblStyleRowBandSize w:val="1"/>
      <w:tblStyleColBandSize w:val="1"/>
      <w:tblInd w:w="0" w:type="dxa"/>
      <w:tblBorders>
        <w:top w:val="single" w:sz="8" w:space="0" w:color="000000" w:themeColor="accent3"/>
        <w:bottom w:val="single" w:sz="8" w:space="0" w:color="0000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3"/>
          <w:left w:val="nil"/>
          <w:bottom w:val="single" w:sz="8" w:space="0" w:color="000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3"/>
          <w:left w:val="nil"/>
          <w:bottom w:val="single" w:sz="8" w:space="0" w:color="000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3" w:themeFillTint="3F"/>
      </w:tcPr>
    </w:tblStylePr>
  </w:style>
  <w:style w:type="table" w:styleId="GraddliwioGolau-Acen4">
    <w:name w:val="Light Shading Accent 4"/>
    <w:basedOn w:val="TablNormal"/>
    <w:uiPriority w:val="60"/>
    <w:rsid w:val="005D18A2"/>
    <w:pPr>
      <w:spacing w:after="0"/>
    </w:pPr>
    <w:rPr>
      <w:color w:val="0083A7" w:themeColor="accent4" w:themeShade="BF"/>
    </w:rPr>
    <w:tblPr>
      <w:tblStyleRowBandSize w:val="1"/>
      <w:tblStyleColBandSize w:val="1"/>
      <w:tblInd w:w="0" w:type="dxa"/>
      <w:tblBorders>
        <w:top w:val="single" w:sz="8" w:space="0" w:color="00B0DF" w:themeColor="accent4"/>
        <w:bottom w:val="single" w:sz="8" w:space="0" w:color="00B0D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DF" w:themeColor="accent4"/>
          <w:left w:val="nil"/>
          <w:bottom w:val="single" w:sz="8" w:space="0" w:color="00B0D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DF" w:themeColor="accent4"/>
          <w:left w:val="nil"/>
          <w:bottom w:val="single" w:sz="8" w:space="0" w:color="00B0D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F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FFF" w:themeFill="accent4" w:themeFillTint="3F"/>
      </w:tcPr>
    </w:tblStylePr>
  </w:style>
  <w:style w:type="table" w:styleId="GraddliwioGolau-Acen5">
    <w:name w:val="Light Shading Accent 5"/>
    <w:basedOn w:val="TablNormal"/>
    <w:uiPriority w:val="60"/>
    <w:rsid w:val="005D18A2"/>
    <w:pPr>
      <w:spacing w:after="0"/>
    </w:pPr>
    <w:rPr>
      <w:color w:val="39414A" w:themeColor="accent5" w:themeShade="BF"/>
    </w:rPr>
    <w:tblPr>
      <w:tblStyleRowBandSize w:val="1"/>
      <w:tblStyleColBandSize w:val="1"/>
      <w:tblInd w:w="0" w:type="dxa"/>
      <w:tblBorders>
        <w:top w:val="single" w:sz="8" w:space="0" w:color="4C5763" w:themeColor="accent5"/>
        <w:bottom w:val="single" w:sz="8" w:space="0" w:color="4C576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5763" w:themeColor="accent5"/>
          <w:left w:val="nil"/>
          <w:bottom w:val="single" w:sz="8" w:space="0" w:color="4C576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5763" w:themeColor="accent5"/>
          <w:left w:val="nil"/>
          <w:bottom w:val="single" w:sz="8" w:space="0" w:color="4C576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5DB" w:themeFill="accent5" w:themeFillTint="3F"/>
      </w:tcPr>
    </w:tblStylePr>
  </w:style>
  <w:style w:type="table" w:styleId="GraddliwioGolau-Acen6">
    <w:name w:val="Light Shading Accent 6"/>
    <w:basedOn w:val="TablNormal"/>
    <w:uiPriority w:val="60"/>
    <w:rsid w:val="005D18A2"/>
    <w:pPr>
      <w:spacing w:after="0"/>
    </w:pPr>
    <w:rPr>
      <w:color w:val="000000" w:themeColor="accent6" w:themeShade="BF"/>
    </w:rPr>
    <w:tblPr>
      <w:tblStyleRowBandSize w:val="1"/>
      <w:tblStyleColBandSize w:val="1"/>
      <w:tblInd w:w="0" w:type="dxa"/>
      <w:tblBorders>
        <w:top w:val="single" w:sz="8" w:space="0" w:color="000000" w:themeColor="accent6"/>
        <w:bottom w:val="single" w:sz="8" w:space="0" w:color="00000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</w:style>
  <w:style w:type="table" w:customStyle="1" w:styleId="RhestrOlau1">
    <w:name w:val="Rhestr Olau1"/>
    <w:basedOn w:val="TablNormal"/>
    <w:uiPriority w:val="61"/>
    <w:rsid w:val="005D18A2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RhestrOlau-Acen2">
    <w:name w:val="Light List Accent 2"/>
    <w:basedOn w:val="TablNormal"/>
    <w:uiPriority w:val="61"/>
    <w:rsid w:val="005D18A2"/>
    <w:pPr>
      <w:spacing w:after="0"/>
    </w:pPr>
    <w:tblPr>
      <w:tblStyleRowBandSize w:val="1"/>
      <w:tblStyleColBandSize w:val="1"/>
      <w:tblInd w:w="0" w:type="dxa"/>
      <w:tblBorders>
        <w:top w:val="single" w:sz="8" w:space="0" w:color="4C5763" w:themeColor="accent2"/>
        <w:left w:val="single" w:sz="8" w:space="0" w:color="4C5763" w:themeColor="accent2"/>
        <w:bottom w:val="single" w:sz="8" w:space="0" w:color="4C5763" w:themeColor="accent2"/>
        <w:right w:val="single" w:sz="8" w:space="0" w:color="4C576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C576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5763" w:themeColor="accent2"/>
          <w:left w:val="single" w:sz="8" w:space="0" w:color="4C5763" w:themeColor="accent2"/>
          <w:bottom w:val="single" w:sz="8" w:space="0" w:color="4C5763" w:themeColor="accent2"/>
          <w:right w:val="single" w:sz="8" w:space="0" w:color="4C576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C5763" w:themeColor="accent2"/>
          <w:left w:val="single" w:sz="8" w:space="0" w:color="4C5763" w:themeColor="accent2"/>
          <w:bottom w:val="single" w:sz="8" w:space="0" w:color="4C5763" w:themeColor="accent2"/>
          <w:right w:val="single" w:sz="8" w:space="0" w:color="4C5763" w:themeColor="accent2"/>
        </w:tcBorders>
      </w:tcPr>
    </w:tblStylePr>
    <w:tblStylePr w:type="band1Horz">
      <w:tblPr/>
      <w:tcPr>
        <w:tcBorders>
          <w:top w:val="single" w:sz="8" w:space="0" w:color="4C5763" w:themeColor="accent2"/>
          <w:left w:val="single" w:sz="8" w:space="0" w:color="4C5763" w:themeColor="accent2"/>
          <w:bottom w:val="single" w:sz="8" w:space="0" w:color="4C5763" w:themeColor="accent2"/>
          <w:right w:val="single" w:sz="8" w:space="0" w:color="4C5763" w:themeColor="accent2"/>
        </w:tcBorders>
      </w:tcPr>
    </w:tblStylePr>
  </w:style>
  <w:style w:type="table" w:styleId="RhestrOlau-Acen3">
    <w:name w:val="Light List Accent 3"/>
    <w:basedOn w:val="TablNormal"/>
    <w:uiPriority w:val="61"/>
    <w:rsid w:val="005D18A2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accent3"/>
        <w:left w:val="single" w:sz="8" w:space="0" w:color="000000" w:themeColor="accent3"/>
        <w:bottom w:val="single" w:sz="8" w:space="0" w:color="000000" w:themeColor="accent3"/>
        <w:right w:val="single" w:sz="8" w:space="0" w:color="0000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</w:tcBorders>
      </w:tcPr>
    </w:tblStylePr>
    <w:tblStylePr w:type="band1Horz"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</w:tcBorders>
      </w:tcPr>
    </w:tblStylePr>
  </w:style>
  <w:style w:type="table" w:styleId="RhestrOlau-Acen4">
    <w:name w:val="Light List Accent 4"/>
    <w:basedOn w:val="TablNormal"/>
    <w:uiPriority w:val="61"/>
    <w:rsid w:val="005D18A2"/>
    <w:pPr>
      <w:spacing w:after="0"/>
    </w:pPr>
    <w:tblPr>
      <w:tblStyleRowBandSize w:val="1"/>
      <w:tblStyleColBandSize w:val="1"/>
      <w:tblInd w:w="0" w:type="dxa"/>
      <w:tblBorders>
        <w:top w:val="single" w:sz="8" w:space="0" w:color="00B0DF" w:themeColor="accent4"/>
        <w:left w:val="single" w:sz="8" w:space="0" w:color="00B0DF" w:themeColor="accent4"/>
        <w:bottom w:val="single" w:sz="8" w:space="0" w:color="00B0DF" w:themeColor="accent4"/>
        <w:right w:val="single" w:sz="8" w:space="0" w:color="00B0D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0D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0DF" w:themeColor="accent4"/>
          <w:left w:val="single" w:sz="8" w:space="0" w:color="00B0DF" w:themeColor="accent4"/>
          <w:bottom w:val="single" w:sz="8" w:space="0" w:color="00B0DF" w:themeColor="accent4"/>
          <w:right w:val="single" w:sz="8" w:space="0" w:color="00B0D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0DF" w:themeColor="accent4"/>
          <w:left w:val="single" w:sz="8" w:space="0" w:color="00B0DF" w:themeColor="accent4"/>
          <w:bottom w:val="single" w:sz="8" w:space="0" w:color="00B0DF" w:themeColor="accent4"/>
          <w:right w:val="single" w:sz="8" w:space="0" w:color="00B0DF" w:themeColor="accent4"/>
        </w:tcBorders>
      </w:tcPr>
    </w:tblStylePr>
    <w:tblStylePr w:type="band1Horz">
      <w:tblPr/>
      <w:tcPr>
        <w:tcBorders>
          <w:top w:val="single" w:sz="8" w:space="0" w:color="00B0DF" w:themeColor="accent4"/>
          <w:left w:val="single" w:sz="8" w:space="0" w:color="00B0DF" w:themeColor="accent4"/>
          <w:bottom w:val="single" w:sz="8" w:space="0" w:color="00B0DF" w:themeColor="accent4"/>
          <w:right w:val="single" w:sz="8" w:space="0" w:color="00B0DF" w:themeColor="accent4"/>
        </w:tcBorders>
      </w:tcPr>
    </w:tblStylePr>
  </w:style>
  <w:style w:type="table" w:styleId="RhestrOlau-Acen5">
    <w:name w:val="Light List Accent 5"/>
    <w:basedOn w:val="TablNormal"/>
    <w:uiPriority w:val="61"/>
    <w:rsid w:val="005D18A2"/>
    <w:pPr>
      <w:spacing w:after="0"/>
    </w:pPr>
    <w:tblPr>
      <w:tblStyleRowBandSize w:val="1"/>
      <w:tblStyleColBandSize w:val="1"/>
      <w:tblInd w:w="0" w:type="dxa"/>
      <w:tblBorders>
        <w:top w:val="single" w:sz="8" w:space="0" w:color="4C5763" w:themeColor="accent5"/>
        <w:left w:val="single" w:sz="8" w:space="0" w:color="4C5763" w:themeColor="accent5"/>
        <w:bottom w:val="single" w:sz="8" w:space="0" w:color="4C5763" w:themeColor="accent5"/>
        <w:right w:val="single" w:sz="8" w:space="0" w:color="4C576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C576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5763" w:themeColor="accent5"/>
          <w:left w:val="single" w:sz="8" w:space="0" w:color="4C5763" w:themeColor="accent5"/>
          <w:bottom w:val="single" w:sz="8" w:space="0" w:color="4C5763" w:themeColor="accent5"/>
          <w:right w:val="single" w:sz="8" w:space="0" w:color="4C576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C5763" w:themeColor="accent5"/>
          <w:left w:val="single" w:sz="8" w:space="0" w:color="4C5763" w:themeColor="accent5"/>
          <w:bottom w:val="single" w:sz="8" w:space="0" w:color="4C5763" w:themeColor="accent5"/>
          <w:right w:val="single" w:sz="8" w:space="0" w:color="4C5763" w:themeColor="accent5"/>
        </w:tcBorders>
      </w:tcPr>
    </w:tblStylePr>
    <w:tblStylePr w:type="band1Horz">
      <w:tblPr/>
      <w:tcPr>
        <w:tcBorders>
          <w:top w:val="single" w:sz="8" w:space="0" w:color="4C5763" w:themeColor="accent5"/>
          <w:left w:val="single" w:sz="8" w:space="0" w:color="4C5763" w:themeColor="accent5"/>
          <w:bottom w:val="single" w:sz="8" w:space="0" w:color="4C5763" w:themeColor="accent5"/>
          <w:right w:val="single" w:sz="8" w:space="0" w:color="4C5763" w:themeColor="accent5"/>
        </w:tcBorders>
      </w:tcPr>
    </w:tblStylePr>
  </w:style>
  <w:style w:type="table" w:styleId="RhestrOlau-Acen6">
    <w:name w:val="Light List Accent 6"/>
    <w:basedOn w:val="TablNormal"/>
    <w:uiPriority w:val="61"/>
    <w:rsid w:val="005D18A2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</w:style>
  <w:style w:type="table" w:customStyle="1" w:styleId="GridGolau1">
    <w:name w:val="Grid Golau1"/>
    <w:basedOn w:val="TablNormal"/>
    <w:uiPriority w:val="62"/>
    <w:rsid w:val="005D18A2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dGolau-Acen11">
    <w:name w:val="Grid Golau - Acen 11"/>
    <w:basedOn w:val="TablNormal"/>
    <w:uiPriority w:val="62"/>
    <w:rsid w:val="005D18A2"/>
    <w:pPr>
      <w:spacing w:after="0"/>
    </w:pPr>
    <w:tblPr>
      <w:tblStyleRowBandSize w:val="1"/>
      <w:tblStyleColBandSize w:val="1"/>
      <w:tblInd w:w="0" w:type="dxa"/>
      <w:tblBorders>
        <w:top w:val="single" w:sz="8" w:space="0" w:color="00B0DF" w:themeColor="accent1"/>
        <w:left w:val="single" w:sz="8" w:space="0" w:color="00B0DF" w:themeColor="accent1"/>
        <w:bottom w:val="single" w:sz="8" w:space="0" w:color="00B0DF" w:themeColor="accent1"/>
        <w:right w:val="single" w:sz="8" w:space="0" w:color="00B0DF" w:themeColor="accent1"/>
        <w:insideH w:val="single" w:sz="8" w:space="0" w:color="00B0DF" w:themeColor="accent1"/>
        <w:insideV w:val="single" w:sz="8" w:space="0" w:color="00B0D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DF" w:themeColor="accent1"/>
          <w:left w:val="single" w:sz="8" w:space="0" w:color="00B0DF" w:themeColor="accent1"/>
          <w:bottom w:val="single" w:sz="18" w:space="0" w:color="00B0DF" w:themeColor="accent1"/>
          <w:right w:val="single" w:sz="8" w:space="0" w:color="00B0DF" w:themeColor="accent1"/>
          <w:insideH w:val="nil"/>
          <w:insideV w:val="single" w:sz="8" w:space="0" w:color="00B0D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0DF" w:themeColor="accent1"/>
          <w:left w:val="single" w:sz="8" w:space="0" w:color="00B0DF" w:themeColor="accent1"/>
          <w:bottom w:val="single" w:sz="8" w:space="0" w:color="00B0DF" w:themeColor="accent1"/>
          <w:right w:val="single" w:sz="8" w:space="0" w:color="00B0DF" w:themeColor="accent1"/>
          <w:insideH w:val="nil"/>
          <w:insideV w:val="single" w:sz="8" w:space="0" w:color="00B0D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DF" w:themeColor="accent1"/>
          <w:left w:val="single" w:sz="8" w:space="0" w:color="00B0DF" w:themeColor="accent1"/>
          <w:bottom w:val="single" w:sz="8" w:space="0" w:color="00B0DF" w:themeColor="accent1"/>
          <w:right w:val="single" w:sz="8" w:space="0" w:color="00B0DF" w:themeColor="accent1"/>
        </w:tcBorders>
      </w:tcPr>
    </w:tblStylePr>
    <w:tblStylePr w:type="band1Vert">
      <w:tblPr/>
      <w:tcPr>
        <w:tcBorders>
          <w:top w:val="single" w:sz="8" w:space="0" w:color="00B0DF" w:themeColor="accent1"/>
          <w:left w:val="single" w:sz="8" w:space="0" w:color="00B0DF" w:themeColor="accent1"/>
          <w:bottom w:val="single" w:sz="8" w:space="0" w:color="00B0DF" w:themeColor="accent1"/>
          <w:right w:val="single" w:sz="8" w:space="0" w:color="00B0DF" w:themeColor="accent1"/>
        </w:tcBorders>
        <w:shd w:val="clear" w:color="auto" w:fill="B8EFFF" w:themeFill="accent1" w:themeFillTint="3F"/>
      </w:tcPr>
    </w:tblStylePr>
    <w:tblStylePr w:type="band1Horz">
      <w:tblPr/>
      <w:tcPr>
        <w:tcBorders>
          <w:top w:val="single" w:sz="8" w:space="0" w:color="00B0DF" w:themeColor="accent1"/>
          <w:left w:val="single" w:sz="8" w:space="0" w:color="00B0DF" w:themeColor="accent1"/>
          <w:bottom w:val="single" w:sz="8" w:space="0" w:color="00B0DF" w:themeColor="accent1"/>
          <w:right w:val="single" w:sz="8" w:space="0" w:color="00B0DF" w:themeColor="accent1"/>
          <w:insideV w:val="single" w:sz="8" w:space="0" w:color="00B0DF" w:themeColor="accent1"/>
        </w:tcBorders>
        <w:shd w:val="clear" w:color="auto" w:fill="B8EFFF" w:themeFill="accent1" w:themeFillTint="3F"/>
      </w:tcPr>
    </w:tblStylePr>
    <w:tblStylePr w:type="band2Horz">
      <w:tblPr/>
      <w:tcPr>
        <w:tcBorders>
          <w:top w:val="single" w:sz="8" w:space="0" w:color="00B0DF" w:themeColor="accent1"/>
          <w:left w:val="single" w:sz="8" w:space="0" w:color="00B0DF" w:themeColor="accent1"/>
          <w:bottom w:val="single" w:sz="8" w:space="0" w:color="00B0DF" w:themeColor="accent1"/>
          <w:right w:val="single" w:sz="8" w:space="0" w:color="00B0DF" w:themeColor="accent1"/>
          <w:insideV w:val="single" w:sz="8" w:space="0" w:color="00B0DF" w:themeColor="accent1"/>
        </w:tcBorders>
      </w:tcPr>
    </w:tblStylePr>
  </w:style>
  <w:style w:type="table" w:styleId="GridGolau-Acen2">
    <w:name w:val="Light Grid Accent 2"/>
    <w:basedOn w:val="TablNormal"/>
    <w:uiPriority w:val="62"/>
    <w:rsid w:val="005D18A2"/>
    <w:pPr>
      <w:spacing w:after="0"/>
    </w:pPr>
    <w:tblPr>
      <w:tblStyleRowBandSize w:val="1"/>
      <w:tblStyleColBandSize w:val="1"/>
      <w:tblInd w:w="0" w:type="dxa"/>
      <w:tblBorders>
        <w:top w:val="single" w:sz="8" w:space="0" w:color="4C5763" w:themeColor="accent2"/>
        <w:left w:val="single" w:sz="8" w:space="0" w:color="4C5763" w:themeColor="accent2"/>
        <w:bottom w:val="single" w:sz="8" w:space="0" w:color="4C5763" w:themeColor="accent2"/>
        <w:right w:val="single" w:sz="8" w:space="0" w:color="4C5763" w:themeColor="accent2"/>
        <w:insideH w:val="single" w:sz="8" w:space="0" w:color="4C5763" w:themeColor="accent2"/>
        <w:insideV w:val="single" w:sz="8" w:space="0" w:color="4C576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5763" w:themeColor="accent2"/>
          <w:left w:val="single" w:sz="8" w:space="0" w:color="4C5763" w:themeColor="accent2"/>
          <w:bottom w:val="single" w:sz="18" w:space="0" w:color="4C5763" w:themeColor="accent2"/>
          <w:right w:val="single" w:sz="8" w:space="0" w:color="4C5763" w:themeColor="accent2"/>
          <w:insideH w:val="nil"/>
          <w:insideV w:val="single" w:sz="8" w:space="0" w:color="4C576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C5763" w:themeColor="accent2"/>
          <w:left w:val="single" w:sz="8" w:space="0" w:color="4C5763" w:themeColor="accent2"/>
          <w:bottom w:val="single" w:sz="8" w:space="0" w:color="4C5763" w:themeColor="accent2"/>
          <w:right w:val="single" w:sz="8" w:space="0" w:color="4C5763" w:themeColor="accent2"/>
          <w:insideH w:val="nil"/>
          <w:insideV w:val="single" w:sz="8" w:space="0" w:color="4C576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5763" w:themeColor="accent2"/>
          <w:left w:val="single" w:sz="8" w:space="0" w:color="4C5763" w:themeColor="accent2"/>
          <w:bottom w:val="single" w:sz="8" w:space="0" w:color="4C5763" w:themeColor="accent2"/>
          <w:right w:val="single" w:sz="8" w:space="0" w:color="4C5763" w:themeColor="accent2"/>
        </w:tcBorders>
      </w:tcPr>
    </w:tblStylePr>
    <w:tblStylePr w:type="band1Vert">
      <w:tblPr/>
      <w:tcPr>
        <w:tcBorders>
          <w:top w:val="single" w:sz="8" w:space="0" w:color="4C5763" w:themeColor="accent2"/>
          <w:left w:val="single" w:sz="8" w:space="0" w:color="4C5763" w:themeColor="accent2"/>
          <w:bottom w:val="single" w:sz="8" w:space="0" w:color="4C5763" w:themeColor="accent2"/>
          <w:right w:val="single" w:sz="8" w:space="0" w:color="4C5763" w:themeColor="accent2"/>
        </w:tcBorders>
        <w:shd w:val="clear" w:color="auto" w:fill="D0D5DB" w:themeFill="accent2" w:themeFillTint="3F"/>
      </w:tcPr>
    </w:tblStylePr>
    <w:tblStylePr w:type="band1Horz">
      <w:tblPr/>
      <w:tcPr>
        <w:tcBorders>
          <w:top w:val="single" w:sz="8" w:space="0" w:color="4C5763" w:themeColor="accent2"/>
          <w:left w:val="single" w:sz="8" w:space="0" w:color="4C5763" w:themeColor="accent2"/>
          <w:bottom w:val="single" w:sz="8" w:space="0" w:color="4C5763" w:themeColor="accent2"/>
          <w:right w:val="single" w:sz="8" w:space="0" w:color="4C5763" w:themeColor="accent2"/>
          <w:insideV w:val="single" w:sz="8" w:space="0" w:color="4C5763" w:themeColor="accent2"/>
        </w:tcBorders>
        <w:shd w:val="clear" w:color="auto" w:fill="D0D5DB" w:themeFill="accent2" w:themeFillTint="3F"/>
      </w:tcPr>
    </w:tblStylePr>
    <w:tblStylePr w:type="band2Horz">
      <w:tblPr/>
      <w:tcPr>
        <w:tcBorders>
          <w:top w:val="single" w:sz="8" w:space="0" w:color="4C5763" w:themeColor="accent2"/>
          <w:left w:val="single" w:sz="8" w:space="0" w:color="4C5763" w:themeColor="accent2"/>
          <w:bottom w:val="single" w:sz="8" w:space="0" w:color="4C5763" w:themeColor="accent2"/>
          <w:right w:val="single" w:sz="8" w:space="0" w:color="4C5763" w:themeColor="accent2"/>
          <w:insideV w:val="single" w:sz="8" w:space="0" w:color="4C5763" w:themeColor="accent2"/>
        </w:tcBorders>
      </w:tcPr>
    </w:tblStylePr>
  </w:style>
  <w:style w:type="table" w:styleId="GridGolau-Acen3">
    <w:name w:val="Light Grid Accent 3"/>
    <w:basedOn w:val="TablNormal"/>
    <w:uiPriority w:val="62"/>
    <w:rsid w:val="005D18A2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accent3"/>
        <w:left w:val="single" w:sz="8" w:space="0" w:color="000000" w:themeColor="accent3"/>
        <w:bottom w:val="single" w:sz="8" w:space="0" w:color="000000" w:themeColor="accent3"/>
        <w:right w:val="single" w:sz="8" w:space="0" w:color="000000" w:themeColor="accent3"/>
        <w:insideH w:val="single" w:sz="8" w:space="0" w:color="000000" w:themeColor="accent3"/>
        <w:insideV w:val="single" w:sz="8" w:space="0" w:color="0000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18" w:space="0" w:color="000000" w:themeColor="accent3"/>
          <w:right w:val="single" w:sz="8" w:space="0" w:color="000000" w:themeColor="accent3"/>
          <w:insideH w:val="nil"/>
          <w:insideV w:val="single" w:sz="8" w:space="0" w:color="000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  <w:insideH w:val="nil"/>
          <w:insideV w:val="single" w:sz="8" w:space="0" w:color="000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</w:tcBorders>
      </w:tcPr>
    </w:tblStylePr>
    <w:tblStylePr w:type="band1Vert"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</w:tcBorders>
        <w:shd w:val="clear" w:color="auto" w:fill="C0C0C0" w:themeFill="accent3" w:themeFillTint="3F"/>
      </w:tcPr>
    </w:tblStylePr>
    <w:tblStylePr w:type="band1Horz"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  <w:insideV w:val="single" w:sz="8" w:space="0" w:color="000000" w:themeColor="accent3"/>
        </w:tcBorders>
        <w:shd w:val="clear" w:color="auto" w:fill="C0C0C0" w:themeFill="accent3" w:themeFillTint="3F"/>
      </w:tcPr>
    </w:tblStylePr>
    <w:tblStylePr w:type="band2Horz"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  <w:insideV w:val="single" w:sz="8" w:space="0" w:color="000000" w:themeColor="accent3"/>
        </w:tcBorders>
      </w:tcPr>
    </w:tblStylePr>
  </w:style>
  <w:style w:type="table" w:styleId="GridGolau-Acen4">
    <w:name w:val="Light Grid Accent 4"/>
    <w:basedOn w:val="TablNormal"/>
    <w:uiPriority w:val="62"/>
    <w:rsid w:val="005D18A2"/>
    <w:pPr>
      <w:spacing w:after="0"/>
    </w:pPr>
    <w:tblPr>
      <w:tblStyleRowBandSize w:val="1"/>
      <w:tblStyleColBandSize w:val="1"/>
      <w:tblInd w:w="0" w:type="dxa"/>
      <w:tblBorders>
        <w:top w:val="single" w:sz="8" w:space="0" w:color="00B0DF" w:themeColor="accent4"/>
        <w:left w:val="single" w:sz="8" w:space="0" w:color="00B0DF" w:themeColor="accent4"/>
        <w:bottom w:val="single" w:sz="8" w:space="0" w:color="00B0DF" w:themeColor="accent4"/>
        <w:right w:val="single" w:sz="8" w:space="0" w:color="00B0DF" w:themeColor="accent4"/>
        <w:insideH w:val="single" w:sz="8" w:space="0" w:color="00B0DF" w:themeColor="accent4"/>
        <w:insideV w:val="single" w:sz="8" w:space="0" w:color="00B0D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DF" w:themeColor="accent4"/>
          <w:left w:val="single" w:sz="8" w:space="0" w:color="00B0DF" w:themeColor="accent4"/>
          <w:bottom w:val="single" w:sz="18" w:space="0" w:color="00B0DF" w:themeColor="accent4"/>
          <w:right w:val="single" w:sz="8" w:space="0" w:color="00B0DF" w:themeColor="accent4"/>
          <w:insideH w:val="nil"/>
          <w:insideV w:val="single" w:sz="8" w:space="0" w:color="00B0D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0DF" w:themeColor="accent4"/>
          <w:left w:val="single" w:sz="8" w:space="0" w:color="00B0DF" w:themeColor="accent4"/>
          <w:bottom w:val="single" w:sz="8" w:space="0" w:color="00B0DF" w:themeColor="accent4"/>
          <w:right w:val="single" w:sz="8" w:space="0" w:color="00B0DF" w:themeColor="accent4"/>
          <w:insideH w:val="nil"/>
          <w:insideV w:val="single" w:sz="8" w:space="0" w:color="00B0D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DF" w:themeColor="accent4"/>
          <w:left w:val="single" w:sz="8" w:space="0" w:color="00B0DF" w:themeColor="accent4"/>
          <w:bottom w:val="single" w:sz="8" w:space="0" w:color="00B0DF" w:themeColor="accent4"/>
          <w:right w:val="single" w:sz="8" w:space="0" w:color="00B0DF" w:themeColor="accent4"/>
        </w:tcBorders>
      </w:tcPr>
    </w:tblStylePr>
    <w:tblStylePr w:type="band1Vert">
      <w:tblPr/>
      <w:tcPr>
        <w:tcBorders>
          <w:top w:val="single" w:sz="8" w:space="0" w:color="00B0DF" w:themeColor="accent4"/>
          <w:left w:val="single" w:sz="8" w:space="0" w:color="00B0DF" w:themeColor="accent4"/>
          <w:bottom w:val="single" w:sz="8" w:space="0" w:color="00B0DF" w:themeColor="accent4"/>
          <w:right w:val="single" w:sz="8" w:space="0" w:color="00B0DF" w:themeColor="accent4"/>
        </w:tcBorders>
        <w:shd w:val="clear" w:color="auto" w:fill="B8EFFF" w:themeFill="accent4" w:themeFillTint="3F"/>
      </w:tcPr>
    </w:tblStylePr>
    <w:tblStylePr w:type="band1Horz">
      <w:tblPr/>
      <w:tcPr>
        <w:tcBorders>
          <w:top w:val="single" w:sz="8" w:space="0" w:color="00B0DF" w:themeColor="accent4"/>
          <w:left w:val="single" w:sz="8" w:space="0" w:color="00B0DF" w:themeColor="accent4"/>
          <w:bottom w:val="single" w:sz="8" w:space="0" w:color="00B0DF" w:themeColor="accent4"/>
          <w:right w:val="single" w:sz="8" w:space="0" w:color="00B0DF" w:themeColor="accent4"/>
          <w:insideV w:val="single" w:sz="8" w:space="0" w:color="00B0DF" w:themeColor="accent4"/>
        </w:tcBorders>
        <w:shd w:val="clear" w:color="auto" w:fill="B8EFFF" w:themeFill="accent4" w:themeFillTint="3F"/>
      </w:tcPr>
    </w:tblStylePr>
    <w:tblStylePr w:type="band2Horz">
      <w:tblPr/>
      <w:tcPr>
        <w:tcBorders>
          <w:top w:val="single" w:sz="8" w:space="0" w:color="00B0DF" w:themeColor="accent4"/>
          <w:left w:val="single" w:sz="8" w:space="0" w:color="00B0DF" w:themeColor="accent4"/>
          <w:bottom w:val="single" w:sz="8" w:space="0" w:color="00B0DF" w:themeColor="accent4"/>
          <w:right w:val="single" w:sz="8" w:space="0" w:color="00B0DF" w:themeColor="accent4"/>
          <w:insideV w:val="single" w:sz="8" w:space="0" w:color="00B0DF" w:themeColor="accent4"/>
        </w:tcBorders>
      </w:tcPr>
    </w:tblStylePr>
  </w:style>
  <w:style w:type="character" w:styleId="HyperddolenWediiDilyn">
    <w:name w:val="FollowedHyperlink"/>
    <w:basedOn w:val="FfontParagraffDdiofyn"/>
    <w:uiPriority w:val="99"/>
    <w:semiHidden/>
    <w:unhideWhenUsed/>
    <w:rsid w:val="0073760C"/>
    <w:rPr>
      <w:color w:val="00B0DF" w:themeColor="followedHyperlink"/>
      <w:u w:val="single"/>
    </w:rPr>
  </w:style>
  <w:style w:type="paragraph" w:styleId="DimBylchau">
    <w:name w:val="No Spacing"/>
    <w:uiPriority w:val="1"/>
    <w:qFormat/>
    <w:rsid w:val="00461E04"/>
    <w:pPr>
      <w:spacing w:after="0"/>
    </w:pPr>
    <w:rPr>
      <w:rFonts w:eastAsia="Times New Roman" w:cs="Arial"/>
      <w:lang w:val="cy-GB" w:eastAsia="en-US"/>
    </w:rPr>
  </w:style>
  <w:style w:type="paragraph" w:customStyle="1" w:styleId="RhifParagraffCyfreithiol">
    <w:name w:val="Rhif Paragraff Cyfreithiol"/>
    <w:basedOn w:val="Normal"/>
    <w:qFormat/>
    <w:rsid w:val="002F3AB3"/>
    <w:pPr>
      <w:ind w:left="576" w:hanging="576"/>
    </w:pPr>
    <w:rPr>
      <w:rFonts w:ascii="Arial" w:hAnsi="Arial"/>
      <w:lang w:val="cy-GB"/>
    </w:rPr>
  </w:style>
  <w:style w:type="paragraph" w:styleId="TestunTroednodyn">
    <w:name w:val="footnote text"/>
    <w:basedOn w:val="Normal"/>
    <w:link w:val="TestunTroednodynNod"/>
    <w:uiPriority w:val="99"/>
    <w:semiHidden/>
    <w:unhideWhenUsed/>
    <w:rsid w:val="007E114F"/>
    <w:pPr>
      <w:spacing w:after="0"/>
    </w:pPr>
    <w:rPr>
      <w:sz w:val="20"/>
      <w:szCs w:val="20"/>
    </w:rPr>
  </w:style>
  <w:style w:type="character" w:customStyle="1" w:styleId="TestunTroednodynNod">
    <w:name w:val="Testun Troednodyn Nod"/>
    <w:basedOn w:val="FfontParagraffDdiofyn"/>
    <w:link w:val="TestunTroednodyn"/>
    <w:uiPriority w:val="99"/>
    <w:semiHidden/>
    <w:rsid w:val="007E114F"/>
    <w:rPr>
      <w:rFonts w:asciiTheme="minorHAnsi" w:hAnsiTheme="minorHAnsi"/>
      <w:sz w:val="20"/>
      <w:szCs w:val="20"/>
    </w:rPr>
  </w:style>
  <w:style w:type="character" w:styleId="CyfeirnodTroednodyn">
    <w:name w:val="footnote reference"/>
    <w:basedOn w:val="FfontParagraffDdiofyn"/>
    <w:uiPriority w:val="99"/>
    <w:semiHidden/>
    <w:unhideWhenUsed/>
    <w:rsid w:val="007E114F"/>
    <w:rPr>
      <w:vertAlign w:val="superscript"/>
    </w:rPr>
  </w:style>
  <w:style w:type="paragraph" w:customStyle="1" w:styleId="Default">
    <w:name w:val="Default"/>
    <w:rsid w:val="007E114F"/>
    <w:pPr>
      <w:autoSpaceDE w:val="0"/>
      <w:autoSpaceDN w:val="0"/>
      <w:adjustRightInd w:val="0"/>
      <w:spacing w:after="0"/>
    </w:pPr>
    <w:rPr>
      <w:rFonts w:cs="Arial"/>
      <w:color w:val="000000"/>
      <w:lang w:val="cy-GB"/>
    </w:rPr>
  </w:style>
  <w:style w:type="paragraph" w:customStyle="1" w:styleId="legclearfix">
    <w:name w:val="legclearfix"/>
    <w:basedOn w:val="Normal"/>
    <w:rsid w:val="00515CC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y-GB" w:eastAsia="cy-GB"/>
    </w:rPr>
  </w:style>
  <w:style w:type="character" w:customStyle="1" w:styleId="legds">
    <w:name w:val="legds"/>
    <w:basedOn w:val="FfontParagraffDdiofyn"/>
    <w:rsid w:val="00515C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licencedecriminalisation@culture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edd.cynulliad.cymru/documents/s97875/DoB23%20-%20BBC.pdf" TargetMode="External"/><Relationship Id="rId7" Type="http://schemas.openxmlformats.org/officeDocument/2006/relationships/hyperlink" Target="https://llyw.cymru/sites/default/files/publications/2018-12/cynllun-gweithredu-ar-gyfer-technoleg-cymraeg-a-chyfryngau-digidol.pdf" TargetMode="External"/><Relationship Id="rId2" Type="http://schemas.openxmlformats.org/officeDocument/2006/relationships/hyperlink" Target="https://assets-global.website-files.com/5da42e2cae7ebd3f8bde353c/5dda924905da587992a064ba_Conservative%202019%20Manifesto.pdf" TargetMode="External"/><Relationship Id="rId1" Type="http://schemas.openxmlformats.org/officeDocument/2006/relationships/hyperlink" Target="https://llyw.cymru/sites/default/files/publications/2019-03/cymraeg-2050-strategaeth-y-gymraeg-v1-1.pdf" TargetMode="External"/><Relationship Id="rId6" Type="http://schemas.openxmlformats.org/officeDocument/2006/relationships/hyperlink" Target="https://dlo6cycw1kmbs.cloudfront.net/media/media_assets/s4c-adroddiad-blyn-2018-19.pdf" TargetMode="External"/><Relationship Id="rId5" Type="http://schemas.openxmlformats.org/officeDocument/2006/relationships/hyperlink" Target="http://www.comisiynyddygymraeg.cymru/Cymraeg/Rhestr%20Cyhoeddiadau/20171101%20DG%20C%20Papur%20safbwynt%20S4C%20FERSIWN%20TERFYNOL.pdf" TargetMode="External"/><Relationship Id="rId4" Type="http://schemas.openxmlformats.org/officeDocument/2006/relationships/hyperlink" Target="https://assets.publishing.service.gov.uk/government/uploads/system/uploads/attachment_data/file/695963/Building_an_S4C_for_the_Future_Welsh_Accessibl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orfa1\Templedi\Comisiynydd%20y%20Gymraeg\LL%20C%20Llythyr%20Cymraeg.dotx" TargetMode="External"/></Relationships>
</file>

<file path=word/theme/theme1.xml><?xml version="1.0" encoding="utf-8"?>
<a:theme xmlns:a="http://schemas.openxmlformats.org/drawingml/2006/main" name="Office Theme">
  <a:themeElements>
    <a:clrScheme name="WLC2012">
      <a:dk1>
        <a:sysClr val="windowText" lastClr="000000"/>
      </a:dk1>
      <a:lt1>
        <a:sysClr val="window" lastClr="FFFFFF"/>
      </a:lt1>
      <a:dk2>
        <a:srgbClr val="4C5763"/>
      </a:dk2>
      <a:lt2>
        <a:srgbClr val="EEECE1"/>
      </a:lt2>
      <a:accent1>
        <a:srgbClr val="00B0DF"/>
      </a:accent1>
      <a:accent2>
        <a:srgbClr val="4C5763"/>
      </a:accent2>
      <a:accent3>
        <a:srgbClr val="000000"/>
      </a:accent3>
      <a:accent4>
        <a:srgbClr val="00B0DF"/>
      </a:accent4>
      <a:accent5>
        <a:srgbClr val="4C5763"/>
      </a:accent5>
      <a:accent6>
        <a:srgbClr val="000000"/>
      </a:accent6>
      <a:hlink>
        <a:srgbClr val="00B0DF"/>
      </a:hlink>
      <a:folHlink>
        <a:srgbClr val="00B0D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Exeter.XSL" StyleName="Harvard - Exeter*"/>
</file>

<file path=customXml/itemProps1.xml><?xml version="1.0" encoding="utf-8"?>
<ds:datastoreItem xmlns:ds="http://schemas.openxmlformats.org/officeDocument/2006/customXml" ds:itemID="{C414E0EB-F1F9-485F-A798-C31D7E1E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 C Llythyr Cymraeg.dotx</Template>
  <TotalTime>0</TotalTime>
  <Pages>7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2020-03-30T08:45:00Z</dcterms:created>
  <dcterms:modified xsi:type="dcterms:W3CDTF">2020-04-01T08:40:00Z</dcterms:modified>
</cp:coreProperties>
</file>